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3D" w:rsidRPr="00C06D3D" w:rsidRDefault="00C06D3D" w:rsidP="00C06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BC3E73" wp14:editId="64B49159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D3D" w:rsidRPr="00C06D3D" w:rsidRDefault="00C06D3D" w:rsidP="00C0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C06D3D" w:rsidRPr="00C06D3D" w:rsidRDefault="003779A4" w:rsidP="00C0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="00C06D3D"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C06D3D" w:rsidRPr="00C06D3D" w:rsidRDefault="00C06D3D" w:rsidP="00C0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C06D3D" w:rsidRPr="00C06D3D" w:rsidRDefault="00C06D3D" w:rsidP="00C0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C06D3D" w:rsidRPr="00C06D3D" w:rsidRDefault="00C06D3D" w:rsidP="00C06D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D3D" w:rsidRPr="00C06D3D" w:rsidRDefault="00C06D3D" w:rsidP="00C0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06D3D" w:rsidRPr="00C06D3D" w:rsidRDefault="00C06D3D" w:rsidP="00C06D3D">
      <w:pPr>
        <w:spacing w:after="0" w:line="240" w:lineRule="auto"/>
        <w:ind w:right="48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D3D" w:rsidRPr="00C06D3D" w:rsidRDefault="00C06D3D" w:rsidP="00C06D3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779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3779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февраля 2021 года №8</w:t>
      </w:r>
    </w:p>
    <w:p w:rsidR="00C06D3D" w:rsidRPr="00C06D3D" w:rsidRDefault="003779A4" w:rsidP="00C06D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Тишанка</w:t>
      </w:r>
    </w:p>
    <w:p w:rsidR="001C7EC9" w:rsidRPr="00C06D3D" w:rsidRDefault="001C7EC9" w:rsidP="00C06D3D">
      <w:pPr>
        <w:pStyle w:val="a3"/>
        <w:tabs>
          <w:tab w:val="left" w:pos="708"/>
        </w:tabs>
        <w:rPr>
          <w:szCs w:val="28"/>
        </w:rPr>
      </w:pPr>
    </w:p>
    <w:p w:rsidR="001C7EC9" w:rsidRPr="00C06D3D" w:rsidRDefault="001C7EC9" w:rsidP="00C06D3D">
      <w:pPr>
        <w:pStyle w:val="a3"/>
        <w:tabs>
          <w:tab w:val="clear" w:pos="4536"/>
          <w:tab w:val="left" w:pos="708"/>
          <w:tab w:val="center" w:pos="5245"/>
        </w:tabs>
        <w:ind w:right="4676"/>
        <w:jc w:val="both"/>
        <w:rPr>
          <w:b/>
          <w:szCs w:val="28"/>
        </w:rPr>
      </w:pPr>
      <w:r w:rsidRPr="00C06D3D">
        <w:rPr>
          <w:b/>
          <w:szCs w:val="28"/>
        </w:rPr>
        <w:t>Об утверждении Порядка осуществления</w:t>
      </w:r>
      <w:r w:rsidR="00C06D3D">
        <w:rPr>
          <w:b/>
          <w:szCs w:val="28"/>
        </w:rPr>
        <w:t xml:space="preserve"> </w:t>
      </w:r>
      <w:r w:rsidRPr="00C06D3D">
        <w:rPr>
          <w:b/>
          <w:szCs w:val="28"/>
        </w:rPr>
        <w:t>муниципальных заимствований и управления</w:t>
      </w:r>
      <w:r w:rsidR="003779A4">
        <w:rPr>
          <w:b/>
          <w:szCs w:val="28"/>
        </w:rPr>
        <w:t xml:space="preserve"> муниципальным долгом Тишанского</w:t>
      </w:r>
      <w:r w:rsidR="00C06D3D">
        <w:rPr>
          <w:b/>
          <w:szCs w:val="28"/>
        </w:rPr>
        <w:t xml:space="preserve"> </w:t>
      </w:r>
      <w:r w:rsidRPr="00C06D3D">
        <w:rPr>
          <w:b/>
          <w:szCs w:val="28"/>
        </w:rPr>
        <w:t>сельского поселения Таловского муниципального района</w:t>
      </w:r>
    </w:p>
    <w:p w:rsidR="001C7EC9" w:rsidRPr="00C06D3D" w:rsidRDefault="001C7EC9" w:rsidP="00C06D3D">
      <w:pPr>
        <w:pStyle w:val="a3"/>
        <w:tabs>
          <w:tab w:val="clear" w:pos="4536"/>
          <w:tab w:val="left" w:pos="708"/>
          <w:tab w:val="center" w:pos="5245"/>
        </w:tabs>
        <w:ind w:right="4676"/>
        <w:jc w:val="both"/>
        <w:rPr>
          <w:szCs w:val="28"/>
        </w:rPr>
      </w:pPr>
    </w:p>
    <w:p w:rsidR="001C7EC9" w:rsidRDefault="001C7EC9" w:rsidP="00C06D3D">
      <w:pPr>
        <w:pStyle w:val="a3"/>
        <w:tabs>
          <w:tab w:val="left" w:pos="708"/>
        </w:tabs>
        <w:ind w:firstLine="720"/>
        <w:contextualSpacing/>
        <w:jc w:val="both"/>
        <w:rPr>
          <w:szCs w:val="28"/>
        </w:rPr>
      </w:pPr>
      <w:r w:rsidRPr="00C06D3D">
        <w:rPr>
          <w:szCs w:val="28"/>
        </w:rPr>
        <w:t xml:space="preserve">В целях утверждения порядка осуществления муниципальных заимствований и управления муниципальным долгом </w:t>
      </w:r>
      <w:r w:rsidR="003779A4" w:rsidRPr="003779A4">
        <w:rPr>
          <w:szCs w:val="28"/>
        </w:rPr>
        <w:t>Тишанского</w:t>
      </w:r>
      <w:r w:rsidRPr="00C06D3D">
        <w:rPr>
          <w:szCs w:val="28"/>
        </w:rPr>
        <w:t xml:space="preserve"> сельского поселения, на осн</w:t>
      </w:r>
      <w:r w:rsidR="00C06D3D">
        <w:rPr>
          <w:szCs w:val="28"/>
        </w:rPr>
        <w:t xml:space="preserve">овании </w:t>
      </w:r>
      <w:r w:rsidRPr="00C06D3D">
        <w:rPr>
          <w:szCs w:val="28"/>
        </w:rPr>
        <w:t>Бюджетного кодекса Российской Федерации</w:t>
      </w:r>
      <w:r w:rsidR="008C4F14" w:rsidRPr="00C06D3D">
        <w:rPr>
          <w:szCs w:val="28"/>
        </w:rPr>
        <w:t>, а</w:t>
      </w:r>
      <w:r w:rsidR="00C06D3D">
        <w:rPr>
          <w:szCs w:val="28"/>
        </w:rPr>
        <w:t xml:space="preserve">дминистрация </w:t>
      </w:r>
      <w:r w:rsidR="003779A4" w:rsidRPr="003779A4">
        <w:rPr>
          <w:szCs w:val="28"/>
        </w:rPr>
        <w:t>Тишанского</w:t>
      </w:r>
      <w:r w:rsidRPr="00C06D3D">
        <w:rPr>
          <w:szCs w:val="28"/>
        </w:rPr>
        <w:t xml:space="preserve"> сельского поселения Т</w:t>
      </w:r>
      <w:r w:rsidR="00C06D3D">
        <w:rPr>
          <w:szCs w:val="28"/>
        </w:rPr>
        <w:t xml:space="preserve">аловского муниципального района </w:t>
      </w:r>
      <w:r w:rsidR="00C06D3D" w:rsidRPr="00C06D3D">
        <w:rPr>
          <w:szCs w:val="28"/>
        </w:rPr>
        <w:t>постановляет:</w:t>
      </w:r>
    </w:p>
    <w:p w:rsidR="00C06D3D" w:rsidRPr="00C06D3D" w:rsidRDefault="00C06D3D" w:rsidP="00C06D3D">
      <w:pPr>
        <w:pStyle w:val="a3"/>
        <w:tabs>
          <w:tab w:val="left" w:pos="708"/>
        </w:tabs>
        <w:ind w:firstLine="720"/>
        <w:contextualSpacing/>
        <w:jc w:val="both"/>
        <w:rPr>
          <w:szCs w:val="28"/>
        </w:rPr>
      </w:pPr>
    </w:p>
    <w:p w:rsidR="00B85325" w:rsidRPr="00C06D3D" w:rsidRDefault="00C06D3D" w:rsidP="00C06D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C01DCD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муниципальных заимствований и управления муниципальным долгом </w:t>
      </w:r>
      <w:r w:rsidR="003779A4" w:rsidRPr="003779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C01DCD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D6096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C06D3D" w:rsidP="00C06D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 об</w:t>
      </w:r>
      <w:r w:rsidR="00CD6096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r w:rsidR="00C01DCD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 свой действие на правоотношения, 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никшие с 01.01.2021 года.</w:t>
      </w:r>
    </w:p>
    <w:p w:rsidR="00B85325" w:rsidRDefault="00846FA5" w:rsidP="00C06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A5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846FA5" w:rsidRPr="00C06D3D" w:rsidRDefault="00846FA5" w:rsidP="00C06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779A4" w:rsidRPr="003779A4" w:rsidTr="00A12BCC">
        <w:tc>
          <w:tcPr>
            <w:tcW w:w="4785" w:type="dxa"/>
            <w:shd w:val="clear" w:color="auto" w:fill="auto"/>
          </w:tcPr>
          <w:p w:rsidR="003779A4" w:rsidRPr="003779A4" w:rsidRDefault="003779A4" w:rsidP="003779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Pr="00377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Тишанского сельского поселения</w:t>
            </w:r>
          </w:p>
        </w:tc>
        <w:tc>
          <w:tcPr>
            <w:tcW w:w="4785" w:type="dxa"/>
            <w:shd w:val="clear" w:color="auto" w:fill="auto"/>
          </w:tcPr>
          <w:p w:rsidR="003779A4" w:rsidRPr="003779A4" w:rsidRDefault="003779A4" w:rsidP="003779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9A4" w:rsidRPr="003779A4" w:rsidRDefault="003779A4" w:rsidP="003779A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  <w:bookmarkEnd w:id="0"/>
    </w:tbl>
    <w:p w:rsidR="00C06D3D" w:rsidRDefault="00C06D3D" w:rsidP="00C06D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D6096" w:rsidRPr="00C06D3D" w:rsidRDefault="00C06D3D" w:rsidP="00C06D3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D6096" w:rsidRPr="00C06D3D" w:rsidRDefault="00CD6096" w:rsidP="00C06D3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D6096" w:rsidRPr="00C06D3D" w:rsidRDefault="003779A4" w:rsidP="00C06D3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CD6096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CD6096" w:rsidRDefault="00CD6096" w:rsidP="00C06D3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24.02.2021 г.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779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06D3D" w:rsidRPr="00C06D3D" w:rsidRDefault="00C06D3D" w:rsidP="00C06D3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B85325" w:rsidP="00C06D3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B85325" w:rsidRPr="00C06D3D" w:rsidRDefault="00B85325" w:rsidP="00C06D3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 МУНИЦИПАЛЬНЫХ ЗАИМСТВОВ</w:t>
      </w:r>
      <w:r w:rsid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АНИЙ И УПРАВЛЕНИЯ МУНИЦИПАЛЬНЫМ</w:t>
      </w:r>
      <w:r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ДОЛГОМ </w:t>
      </w:r>
      <w:r w:rsidR="00A21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ТИШАНСКОГО </w:t>
      </w:r>
      <w:r w:rsidR="00CD6096" w:rsidRPr="00C0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B85325" w:rsidRPr="00C06D3D" w:rsidRDefault="00B85325" w:rsidP="00C06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C06D3D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регулирует отношения, связанные с осуществлением муниципальных заимствований и управлением муниципальным долгом </w:t>
      </w:r>
      <w:r w:rsid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AB577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AB577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разработан в соответствии с Бюджетным</w:t>
      </w:r>
      <w:r w:rsidR="00AB577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иными федеральными законами, законами и иными нормативными актами Во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ронеж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области, муниципальными правовыми актами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района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правовыми актами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Муниципальные заимствования осуществляются в целях финансирования дефицита бюджета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погашения долговых обязательств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пополнения в течение финансового года остатков средств на счетах бюджета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A218E4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Тишанским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муниципальные внутренние заимствования.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Долговые обязательства полностью и без условий обеспечиваются всем находящимся в собственности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имуществом, составляющим муниципальную казну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исполняются за счет средств бюджета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Под управлением муниципальным долгом понимается деятельность уполномоченных органов местного самоуправления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направленная на обеспечение потребностей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Администрацией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F03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Таловского </w:t>
      </w:r>
      <w:proofErr w:type="gramStart"/>
      <w:r w:rsidR="009F03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9F03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(исполнительно-распорядительным органом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- Администрация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Уставом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включает: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программы муниципальных заимствований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 финансовый год и плановый период (очередной финансовый год)</w:t>
      </w:r>
      <w:r w:rsidR="00B85325" w:rsidRPr="00C0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бюджетных кредитов в бюджет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кредитов от кредитных организаций;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(размещение) ценных бумаг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(муниципальных ценных бумаг);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и принятие муниципальных правовых актов об условиях эмиссии и обращения муниципальных ценных бумаг;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программы муниципальных гарантий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обязательств по муниципальным гарантиям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погашение и обслуживание муниципального </w:t>
      </w:r>
      <w:proofErr w:type="gramStart"/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реструктуризацию долга;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списания долговых обязательств с муниципального долга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 контроль состояния муниципального долга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движения долговых обязательств и ведение муниципальной долговой книги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объемов принимаемых долговых обязательств;</w:t>
      </w:r>
    </w:p>
    <w:p w:rsidR="00B85325" w:rsidRPr="00C06D3D" w:rsidRDefault="00C06D3D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расходов по погашению и обслуживанию долговых обязательств.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E91FC0" w:rsidRDefault="00C06D3D" w:rsidP="00270BF1">
      <w:pPr>
        <w:tabs>
          <w:tab w:val="num" w:pos="0"/>
        </w:tabs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объемы муниципальных внутренних заимствований,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долга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107CCF" w:rsidRP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объемы расходов на его обслуживание</w:t>
      </w:r>
      <w:r w:rsidR="00107CCF" w:rsidRP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Под предельным объемом муниципальных внутренних заимствований на соответствующий финансовый год понимается совокупный объем привлечения сре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программам муниципальных внутренних заимствований на соответствующий финансовый год.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привлечения средств в бюджет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программами муниципальных внутренних заимствований на очередной финансовый год и плановый период (очередной финансовый год)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бюджета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погашения долговых обязательств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на соответствующий финансовый год решением о бюджете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положений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103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общая сумма заимствований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финансовом году превысила общую сумму средств, направленных на финансирование дефицита бюджета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погашения долговых обязательств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отчетного финансового года, образовавшиеся на 1 января текущего года остатки средств бюджета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указанного превышения должны быть направлены на цели, предусмотренные </w:t>
      </w:r>
      <w:hyperlink r:id="rId10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96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с сокращением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предельного объема заимствований на текущий финансовый год.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107C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D55C92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верхние пределы муниципального долга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</w:t>
      </w:r>
      <w:r w:rsidR="009F03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указанием,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верхнего предела долга по муниципальным гарантиям в валюте Российской Федерации.</w:t>
      </w:r>
      <w:proofErr w:type="gramEnd"/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муниципального долга не должен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превышать </w:t>
      </w:r>
      <w:r w:rsidR="008E5BD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</w:t>
      </w:r>
      <w:r w:rsidR="008E5BD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(очередной финансовый год) общий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доходов бюджета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  <w:proofErr w:type="gramEnd"/>
      <w:r w:rsidR="008E5BD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B0ECD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="008E5BD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в отношении сельского поселения осуществляются меры, предусмотренные пунктом 4 статьи 136 </w:t>
      </w:r>
      <w:r w:rsidR="00987FA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кодекса, объем муниципального долга не должен превышать 50 процентов утвержденного решением Совета народных депутатов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987FA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 бюджете поселения на очередной финансовый год и плановый период (очередной финансовый год) общего объема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поселения</w:t>
      </w:r>
      <w:r w:rsidR="00987FA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утвержденного объема безвозмездных поступлений и (или) поступлений налоговых</w:t>
      </w:r>
      <w:proofErr w:type="gramEnd"/>
      <w:r w:rsidR="00987FA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по дополнительным нормативам отчислений от налога на доходы физических лиц.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 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управления муниципальным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внутренним долгом и в пределах соответствующих ограничений, установленных ст. 107 Бюджетного кодекса Российской Федерации, утвердить дополнительные ограничения по муниципальному внутреннему долгу.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Объем расходов на обслуживание муниципального долга утверждается решением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требований: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доля объема расходов на обслуживание муниципального долга в очередном финансовом году и плановом периоде (очередном финансовом году)</w:t>
      </w:r>
      <w:r w:rsidR="009F03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должна превышать 10 процентов утвержденного решением о бюджете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 общего объема расходов бюджета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  <w:proofErr w:type="gramEnd"/>
    </w:p>
    <w:p w:rsidR="00B85325" w:rsidRPr="00C06D3D" w:rsidRDefault="00E91FC0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решением о бюджете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 общего объема налоговых, неналоговых доходов бюджета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дотаций из бюджетов</w:t>
      </w:r>
      <w:proofErr w:type="gramEnd"/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каждым годом планового периода.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E91FC0" w:rsidRDefault="00E91FC0" w:rsidP="00270BF1">
      <w:pPr>
        <w:tabs>
          <w:tab w:val="num" w:pos="0"/>
        </w:tabs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муниципальных внутренних заимствований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022BCF" w:rsidRP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Муниципальные внутренние заимствования осуществляются в соответствии с программой муниципальных внутренних заимствований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период,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перечень муниципальных внутренних заимствований по видам соответствующих долговых обязательств, осуществляемых и (или) погашаемых в очередном финансовом году и плановом периоде.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Программа муниципальных внутренних заимствований на очередной финансовый год и плановый период является приложением к решению о бюджете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Проведение в соответствии со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105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 реструктуризации муниципального долга не отражается в программе муниципальных внутренних заимствований.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Право осуществления муниципальных внутренних заимствований от имени</w:t>
      </w:r>
      <w:r w:rsidR="00A218E4" w:rsidRPr="00A218E4">
        <w:t xml:space="preserve">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Бюджетным кодексом и Уставом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 Администрации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Контроль за соблю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дением показателей, указанных в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2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Порядка, при проведении муниципальных внутренних заимствований осуществляется Администраци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Если при исполнении бюджета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нарушаются предельные показатели, указанные в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2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Порядка, Администрация </w:t>
      </w:r>
      <w:r w:rsidR="00022BC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принимать новые долговые обязательства, за исключением принятия соответствующих долговых обязательств в целях реструктуризации муниципального долга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E91FC0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муниципального долга </w:t>
      </w:r>
      <w:r w:rsidR="00A218E4" w:rsidRP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объем, виды и срочность долговых обязательств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Структура муниципального долга представляет собой группировку муниципальных долговых обязательств по установленным настоящим разделом видам долговых обязательств.</w:t>
      </w:r>
    </w:p>
    <w:p w:rsidR="00B85325" w:rsidRPr="00C06D3D" w:rsidRDefault="00E91FC0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Долговые обязательства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существовать в виде обязательств по: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ценным бумагам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ценным бумагам);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бюджетным кредитам, привлеченным в валюте Российской Федерации в бюджет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C06D3D" w:rsidRDefault="00E91FC0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кредитам, привлеченным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кредитных организаций в валюте Российской Федерации;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гарантиям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объем муниципального долга включаются: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номинальная сумма долга по муниципальным ценным бумагам;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основного долга по бюджетным кредитам, привлеченным в бюджет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объем основного долга по кредитам, привлеченным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кредитных организаций;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объем обязательств по муниципальным гарантиям;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объем иных непогашенных долговых обязательств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Долговые обязательства 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E91FC0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и порядок привлечения </w:t>
      </w:r>
      <w:r w:rsidR="00A218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Тишанским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кредитов</w:t>
      </w:r>
      <w:r w:rsidR="00AB0F3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целях исполнения бюджета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привлекать кредиты от кредитных организаций</w:t>
      </w:r>
      <w:r w:rsidR="00E9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сумм, установленных программой муниципальных внутренних заимствований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Выбор кредитной организации, предоставляющей заемные средства, осуществляется в порядке, определенном действующим законодательством Российской Федерации,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исполнителя осуществляется Администраци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поселения, уполномоченной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функций по размещению заказов для муниципальных заказчиков (далее - уполномоченный орган), по заявке Администрация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Исполнение обязательств по кредитным договорам осуществляет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кредитных договоров.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5.4.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кредиты привлекаются в валюте Российской Федерации в бюджет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 на основании договора, заключенного в соответствии с гражданским законодательством Российской Федерации, на условиях и в пределах бюджетных ассигнований, которые предусмотрены решениями о бюджете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положений, установленных Бюджетным кодексом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E91FC0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муниципальных ценных бумаг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Муниципальными ценными бумагами признаются ценные бумаги, выпущенные от имени </w:t>
      </w:r>
      <w:r w:rsidR="00A741A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Выпуск муниципальных ценных бумаг осуществляется в соответствии действующим законодательством Российской Федерации.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E91FC0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бюджете</w:t>
      </w:r>
      <w:r w:rsidR="008A3462" w:rsidRPr="008A3462">
        <w:t xml:space="preserve">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средств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муниципальных внутренних заимствований, погашения муниципального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возникшего из муниципальных внутренних заимствований, и расходов на его обслуживание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Поступления в бюджет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от муниципальных внутренних заимствований учитываются в источниках финансирования дефицита бюджета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увеличения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источников финансирования дефицита бюджета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Все расходы на обслуживание долговых обязательств учитываются в бюджете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расходы на обслуживание муниципального долга </w:t>
      </w:r>
      <w:r w:rsidR="00CB0EB4" w:rsidRPr="00CB0EB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бюджет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размещения муниципальных ценных бумаг в сумме, превышающей номинальную стоимость, поступления в бюджет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полученные в качестве накопленного купонного дохода, а также разница, возникшая в случае выкупа муниципальных ценных бумаг по цене ниже цены размещения, относятся на уменьшение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обслуживание муниципального долга в текущем финансовом году.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Погашение основной суммы муниципального долга, возникшего из муниципальных внутренних заимствований, учитывается в источниках финансирования дефицита бюджета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уменьшения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источников финансирования дефицита бюджета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E91FC0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муниципальных гарантий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Муниципальные гарантии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Администрацией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положениями Бюджетного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муниципальных правовых актов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пределах, определенных решением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и соответствующим муниципальным правовым актом Администрации 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гарантии</w:t>
      </w:r>
      <w:r w:rsidR="00B26B2E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в обеспечение обязательств юридических лиц, зарегистрированных в установленном порядке на территории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включенных в программу муниципальных гарантий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Программа муниципальных гарантий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представляет собой перечень подлежащих предоставлению и исполнению муниципальных гарантий в валюте Российской Федерации на очередной финансовый год и плановый период с указанием:</w:t>
      </w:r>
    </w:p>
    <w:p w:rsidR="00B85325" w:rsidRPr="00C06D3D" w:rsidRDefault="00270BF1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объема муниципальных гарантий;</w:t>
      </w:r>
    </w:p>
    <w:p w:rsidR="00B85325" w:rsidRPr="00C06D3D" w:rsidRDefault="00270BF1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(цели) гарантирования с указанием объема гарантий по каждому направлению (цели);</w:t>
      </w:r>
    </w:p>
    <w:p w:rsidR="00B85325" w:rsidRPr="00C06D3D" w:rsidRDefault="00270BF1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или отсутствия права регрессного требования гаранта к принципалу, а также иных условий предоставления и исполнения гарантий;</w:t>
      </w:r>
    </w:p>
    <w:p w:rsidR="00B85325" w:rsidRPr="00C06D3D" w:rsidRDefault="00270BF1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объема бюджетных ассигнований, которые должны быть предусмотрены на исполнение муниципальных гарантий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очередном финансовом году и плановом периоде по возможным гарантийным случаям.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муниципальных гарантий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должно быть отдельно предусмотрено каждое направление (цель) гарантирования с указанием категорий и (или) наименований принципалов, объем</w:t>
      </w:r>
      <w:r w:rsidR="00CB0E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превышает 100 тысяч рублей.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Программа муниципальных гарантий в валюте Российской Федерации является приложением к решению о бюджете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Отражение в бюджете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и исполнения муниципальных гарантий производится в соответствии с Бюджетным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кодексом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</w:t>
      </w:r>
      <w:proofErr w:type="gramStart"/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муниципальными гарантиями.</w:t>
      </w:r>
      <w:proofErr w:type="gramEnd"/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270BF1" w:rsidP="00270BF1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Прекращение долговых обязательств, выраженных в валюте</w:t>
      </w:r>
      <w:r w:rsidR="001919B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и их списание с муниципального долга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9.1.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долга, если иное не предусмотрено муниципальными правовыми актами</w:t>
      </w:r>
      <w:r w:rsidR="00270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462" w:rsidRPr="008A3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B85325" w:rsidRPr="00DB3124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Администрация </w:t>
      </w:r>
      <w:r w:rsidR="00270B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истечени</w:t>
      </w:r>
      <w:r w:rsidR="001919B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сроков, указанных </w:t>
      </w:r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1" w:anchor="Par3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абзаце первом пункта 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настоящего раздела,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B85325" w:rsidRPr="00DB3124" w:rsidRDefault="00270BF1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>9.3. Списание с муниципального</w:t>
      </w:r>
      <w:r w:rsidR="00B85325"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осуществляется посредством уменьшения объема муниципального долга по видам списываемых 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B85325" w:rsidRPr="00DB3124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9.4. Действие </w:t>
      </w:r>
      <w:hyperlink r:id="rId12" w:anchor="Par3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абзаца первого пункта 9.1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anchor="Par7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пунктов 9.2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9.</w:t>
      </w:r>
      <w:hyperlink r:id="rId14" w:anchor="Par9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 не распространяется на обязательства по кредитным соглашениям, на муниципальные долговые обязательства перед Российской Федерацией, Во</w:t>
      </w:r>
      <w:r w:rsidR="00BC57C8"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ронежской областью, Таловским муниципальным районом</w:t>
      </w:r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муниципальными образованиями.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 </w:t>
      </w:r>
      <w:hyperlink r:id="rId15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статей 105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6" w:history="1">
        <w:r w:rsidRPr="00DB31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113</w:t>
        </w:r>
      </w:hyperlink>
      <w:r w:rsidRPr="00DB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270BF1" w:rsidP="00270B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долгова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книга 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 </w:t>
      </w:r>
      <w:r w:rsidR="00BC57C8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действует единая система учета долговых обязательств, которая предусматривает контроль за соблюдением предельного объема муниципального долга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предельных объемов расходов на его погашение и обслуживание.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и регистрация долговых обязательств осуществляются в муниципальной долговой книге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 которую ведет Администрация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Информация о долговых обязательствах вносится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долговую книгу в срок, не превышающий пяти рабочих дней со дня возникновения соответствующего обязательства.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информация о просроченной задолженности по исполнению муниципальных долговых </w:t>
      </w:r>
      <w:proofErr w:type="gramStart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</w:t>
      </w:r>
      <w:proofErr w:type="gramEnd"/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иная информация, состав которой, порядок и срок ее внесения устанавливаются Администрацией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долговых обязательств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долговой книге осуществляется в валюте Российской Федерации.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25" w:rsidRPr="00C06D3D" w:rsidRDefault="00270BF1" w:rsidP="00270B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информации и отчетности о состоянии</w:t>
      </w:r>
      <w:r w:rsidR="00533BE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долга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Пользователями информации, включенной в муниципальную долговую книгу, являются органы государственной власти Российской Федерации,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области, о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местного самоуправления района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полномочиями.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Информация о долговых обязательствах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отраженная</w:t>
      </w:r>
      <w:r w:rsidR="00270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долговой книге </w:t>
      </w:r>
      <w:r w:rsidR="00533BE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передаваться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C30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Администрации Таловского муниципального района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передаваемой информации, порядок и сроки ее передачи </w:t>
      </w:r>
      <w:r w:rsidR="006939BC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устанавливать Администрация муниципального района.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11.3. На основании информации, включенной в муниципальную долговую книгу,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1919B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BE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</w:t>
      </w:r>
      <w:r w:rsidR="00533BEF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отчет о состоянии и движении муниципального долга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919B9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0483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39BC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F60483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 предоставления отчетов о состоянии и движении муниципального долга поселения </w:t>
      </w:r>
      <w:r w:rsidR="006939BC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</w:t>
      </w:r>
      <w:r w:rsidR="00F60483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</w:t>
      </w:r>
      <w:r w:rsidR="006939BC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60483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6939BC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60483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11.4. Кредиторы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другие организации, привлеченные на договорной основе к обслуживанию муниципального долга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имеют право получить документ, подтверждающий регистрацию долга, и выписку из муниципальной долговой книги на основании письменного запроса с обоснованием запрашиваемой информации за подписью полномочного лица.</w:t>
      </w:r>
    </w:p>
    <w:p w:rsidR="00533BEF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Организациям, привлеченным на договорной основе к обслуживанию муниципального долга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70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выписка из муниципальной 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долговой книги предоставляется согласно заключенным договорам.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11.5. Органы местного самоуправления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правоохранительные органы имеют право получить информацию из долговой книги на основании письменного запроса с обоснованием запрашиваемой информации.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11.6. Информация, содержащаяся в долговой книге, является конфиденциальной.</w:t>
      </w:r>
    </w:p>
    <w:p w:rsidR="00B85325" w:rsidRPr="00C06D3D" w:rsidRDefault="00B85325" w:rsidP="00C06D3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11.7. Ответственность за достоверность данных о долговых обязательствах, переданных в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муниципального района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несет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5AF8" w:rsidRPr="00270BF1" w:rsidRDefault="00B85325" w:rsidP="00270BF1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11.8. </w:t>
      </w:r>
      <w:r w:rsidR="009A4FD7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97769D"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C0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сохранность, своевременность, полноту и правильность ведения муниципальной долговой книги.</w:t>
      </w:r>
    </w:p>
    <w:sectPr w:rsidR="00865AF8" w:rsidRPr="00270BF1" w:rsidSect="008A346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F71" w:rsidRDefault="00CA5F71" w:rsidP="008A3462">
      <w:pPr>
        <w:spacing w:after="0" w:line="240" w:lineRule="auto"/>
      </w:pPr>
      <w:r>
        <w:separator/>
      </w:r>
    </w:p>
  </w:endnote>
  <w:endnote w:type="continuationSeparator" w:id="0">
    <w:p w:rsidR="00CA5F71" w:rsidRDefault="00CA5F71" w:rsidP="008A3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62" w:rsidRDefault="008A346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563287"/>
      <w:docPartObj>
        <w:docPartGallery w:val="Page Numbers (Bottom of Page)"/>
        <w:docPartUnique/>
      </w:docPartObj>
    </w:sdtPr>
    <w:sdtEndPr/>
    <w:sdtContent>
      <w:p w:rsidR="008A3462" w:rsidRDefault="008A346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EB4">
          <w:rPr>
            <w:noProof/>
          </w:rPr>
          <w:t>2</w:t>
        </w:r>
        <w:r>
          <w:fldChar w:fldCharType="end"/>
        </w:r>
      </w:p>
    </w:sdtContent>
  </w:sdt>
  <w:p w:rsidR="008A3462" w:rsidRDefault="008A346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62" w:rsidRDefault="008A34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F71" w:rsidRDefault="00CA5F71" w:rsidP="008A3462">
      <w:pPr>
        <w:spacing w:after="0" w:line="240" w:lineRule="auto"/>
      </w:pPr>
      <w:r>
        <w:separator/>
      </w:r>
    </w:p>
  </w:footnote>
  <w:footnote w:type="continuationSeparator" w:id="0">
    <w:p w:rsidR="00CA5F71" w:rsidRDefault="00CA5F71" w:rsidP="008A3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62" w:rsidRDefault="008A34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62" w:rsidRDefault="008A34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62" w:rsidRDefault="008A34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507"/>
    <w:multiLevelType w:val="multilevel"/>
    <w:tmpl w:val="D20256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92746"/>
    <w:multiLevelType w:val="multilevel"/>
    <w:tmpl w:val="C0E0C8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01D6C"/>
    <w:multiLevelType w:val="multilevel"/>
    <w:tmpl w:val="BBC29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D11C5F"/>
    <w:multiLevelType w:val="multilevel"/>
    <w:tmpl w:val="4EB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C691B"/>
    <w:multiLevelType w:val="multilevel"/>
    <w:tmpl w:val="056444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A473D"/>
    <w:multiLevelType w:val="multilevel"/>
    <w:tmpl w:val="52FE2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454D2"/>
    <w:multiLevelType w:val="multilevel"/>
    <w:tmpl w:val="6A2696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35FD3"/>
    <w:multiLevelType w:val="multilevel"/>
    <w:tmpl w:val="B82E5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B51F72"/>
    <w:multiLevelType w:val="multilevel"/>
    <w:tmpl w:val="41142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E1229"/>
    <w:multiLevelType w:val="multilevel"/>
    <w:tmpl w:val="CED20A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6E0ADF"/>
    <w:multiLevelType w:val="multilevel"/>
    <w:tmpl w:val="8E90BF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B65398"/>
    <w:multiLevelType w:val="multilevel"/>
    <w:tmpl w:val="76AC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39"/>
    <w:rsid w:val="00022A73"/>
    <w:rsid w:val="00022BCF"/>
    <w:rsid w:val="000F7FC8"/>
    <w:rsid w:val="00107CCF"/>
    <w:rsid w:val="00140CD1"/>
    <w:rsid w:val="001919B9"/>
    <w:rsid w:val="001C7EC9"/>
    <w:rsid w:val="001D2139"/>
    <w:rsid w:val="002472EE"/>
    <w:rsid w:val="00270BF1"/>
    <w:rsid w:val="002B03C9"/>
    <w:rsid w:val="003779A4"/>
    <w:rsid w:val="003E3700"/>
    <w:rsid w:val="00434727"/>
    <w:rsid w:val="00533BEF"/>
    <w:rsid w:val="006939BC"/>
    <w:rsid w:val="006B0ECD"/>
    <w:rsid w:val="006C6AE0"/>
    <w:rsid w:val="0075782E"/>
    <w:rsid w:val="00846FA5"/>
    <w:rsid w:val="00865AF8"/>
    <w:rsid w:val="008A3462"/>
    <w:rsid w:val="008C4F14"/>
    <w:rsid w:val="008E5BDF"/>
    <w:rsid w:val="00971C30"/>
    <w:rsid w:val="0097769D"/>
    <w:rsid w:val="00987FAF"/>
    <w:rsid w:val="009A4FD7"/>
    <w:rsid w:val="009F03C8"/>
    <w:rsid w:val="00A218E4"/>
    <w:rsid w:val="00A741A7"/>
    <w:rsid w:val="00A80EEE"/>
    <w:rsid w:val="00AB0F37"/>
    <w:rsid w:val="00AB5779"/>
    <w:rsid w:val="00B26B2E"/>
    <w:rsid w:val="00B85325"/>
    <w:rsid w:val="00BC57C8"/>
    <w:rsid w:val="00C01DCD"/>
    <w:rsid w:val="00C06D3D"/>
    <w:rsid w:val="00CA5F71"/>
    <w:rsid w:val="00CB01E5"/>
    <w:rsid w:val="00CB0EB4"/>
    <w:rsid w:val="00CD6096"/>
    <w:rsid w:val="00D55C92"/>
    <w:rsid w:val="00DB3124"/>
    <w:rsid w:val="00E91FC0"/>
    <w:rsid w:val="00F60483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1C7EC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1C7E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C7E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D3D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8A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3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1C7EC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1C7E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C7E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D3D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8A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3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D26CE1A3558BFB5DF2E3184F0CE4C4018F3B20D27350E3D9D7D4C12B7E6A2C7EFA315EFC4D801B68E775FDDCB2867E3356D646539E0769W2q8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D26CE1A3558BFB5DF2E3184F0CE4C4018F3B20D27350E3D9D7D4C12B7E6A2C7EFA315EFC4D801164E775FDDCB2867E3356D646539E0769W2q8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BA076DC7966259210DE486FE36269448505D4419E71B98B94F71EF3A8307C2EF27402A86285027D51428F2A67B3003FA05CF1EA3D88XDo3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266350B3B5B66610C88C225B6869972A50DE4B73C8F508A04A8FA50EFA0674BE8E99B1D9D197884DBB8DE9769C1B61FFC9E36ACBB9A6l3K" TargetMode="External"/><Relationship Id="rId14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11</Pages>
  <Words>3705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Tishansk1</cp:lastModifiedBy>
  <cp:revision>33</cp:revision>
  <dcterms:created xsi:type="dcterms:W3CDTF">2021-02-18T06:46:00Z</dcterms:created>
  <dcterms:modified xsi:type="dcterms:W3CDTF">2021-03-01T07:17:00Z</dcterms:modified>
</cp:coreProperties>
</file>