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80" w:rsidRPr="001661F3" w:rsidRDefault="00293C80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293C80" w:rsidRPr="001661F3" w:rsidRDefault="00293C80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C80" w:rsidRPr="001661F3" w:rsidRDefault="00293C80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824379" wp14:editId="2F6355A5">
            <wp:simplePos x="0" y="0"/>
            <wp:positionH relativeFrom="column">
              <wp:posOffset>2619375</wp:posOffset>
            </wp:positionH>
            <wp:positionV relativeFrom="paragraph">
              <wp:posOffset>-690880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C80" w:rsidRPr="001661F3" w:rsidRDefault="00293C80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293C80" w:rsidRPr="001661F3" w:rsidRDefault="00293C80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ТИШАНСКОГО СЕЛЬСКОГО ПОСЕЛЕНИЯ</w:t>
      </w:r>
    </w:p>
    <w:p w:rsidR="00293C80" w:rsidRPr="001661F3" w:rsidRDefault="00293C80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РАЙОНА</w:t>
      </w:r>
    </w:p>
    <w:p w:rsidR="00293C80" w:rsidRPr="001661F3" w:rsidRDefault="00293C80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93C80" w:rsidRPr="001661F3" w:rsidRDefault="00293C80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C80" w:rsidRPr="001661F3" w:rsidRDefault="00177F64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</w:t>
      </w:r>
      <w:r w:rsidR="00293C80" w:rsidRPr="0016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6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 w:rsidR="00293C80" w:rsidRPr="0016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15CEB" w:rsidRPr="001661F3" w:rsidRDefault="00515CEB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C80" w:rsidRPr="001661F3" w:rsidRDefault="00293C80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80" w:rsidRPr="001661F3" w:rsidRDefault="001D6366" w:rsidP="001661F3">
      <w:pPr>
        <w:tabs>
          <w:tab w:val="left" w:pos="39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 2023</w:t>
      </w:r>
      <w:r w:rsidR="00177F64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1661F3" w:rsidRPr="001661F3" w:rsidTr="001661F3">
        <w:tc>
          <w:tcPr>
            <w:tcW w:w="4788" w:type="dxa"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Верхняя Тишанка</w:t>
            </w:r>
          </w:p>
          <w:p w:rsidR="001661F3" w:rsidRPr="001661F3" w:rsidRDefault="001661F3" w:rsidP="001661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61F3" w:rsidRPr="001661F3" w:rsidRDefault="001D6366" w:rsidP="001D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</w:t>
            </w:r>
            <w:r w:rsidR="001661F3"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на 2024 год и на плановый период 2025 и 2026 годов</w:t>
            </w:r>
          </w:p>
        </w:tc>
      </w:tr>
    </w:tbl>
    <w:p w:rsidR="001661F3" w:rsidRPr="001661F3" w:rsidRDefault="001661F3" w:rsidP="001661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61F3" w:rsidRDefault="001661F3" w:rsidP="001661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Совет народных депутатов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Тишанского сельского поселения Таловского муниципального района Воронежской области </w:t>
      </w:r>
    </w:p>
    <w:p w:rsidR="001661F3" w:rsidRDefault="001661F3" w:rsidP="001661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D6366" w:rsidRDefault="001661F3" w:rsidP="001661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661F3" w:rsidRDefault="001661F3" w:rsidP="001D63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Основные характеристики бюджета Тишанского сельского поселения (далее - сельское поселение) на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 и на плановый период 2024 и 2025 годов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Утвердить основные характеристики бюджета сельского поселения на 2023 год: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прогнозируемый общий объём доходов бюджета сельского поселения в сумме 36563,4 тыс. рублей,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безвозмездные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28762,4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рублей, из них: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от других бюджетов бюджетной системы Российской Федерации в сумме 28762,4 тыс. рублей, в том числе: дотации – 983,0 тыс. рублей, субвенции – 340,0 тыс. рублей, иные межбюджетные трансферты – 27439,4 тыс. рублей;</w:t>
      </w:r>
      <w:proofErr w:type="gramEnd"/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 общий объём расходов бюджета сельского поселения в сумме 36563,4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1.1.3. прогнозируемый дефицит (профицит) бюджета сельского поселения в сумме 0 тыс. рублей;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1.1.4. источники внутреннего финансирования дефицита бюджета сельского поселения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 год и на плановый период 2025 и 2026 годов согласно приложению 1 к настоящему решению.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 Утвердить основные характеристики бюджета сельского поселения на 2025 год и на 2026 год: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прогнозируемый общий объём доходов бюджета сельского поселения: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2025 год в сумме 23985,7 тыс. рублей, в том числе объём безвозмездных поступлений в сумме 16134,7 тыс. рублей, из них: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сумме 16134,7 тыс. рублей, в том числе: дотации – 874,0 тыс. рублей, субвенции – 374,6 тыс. рублей, иные межбюджетные трансферты – 14886,1 тыс. рублей;</w:t>
      </w:r>
      <w:proofErr w:type="gramEnd"/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2026 год в сумме 35486,4 тыс. рублей, в том числе объём безвозмездных поступлений в сумме 27581,4 тыс. рублей, из них: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других бюджетов бюджетной системы Российской Федерации в сумме 27581,4 тыс. рублей, в том числе: дотации – 901,0 тыс. рублей, субвенции – 409,7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иные межбюджетные трансферты – 26270,7 тыс. рублей;</w:t>
      </w:r>
      <w:proofErr w:type="gramEnd"/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общий объем расходов бюджета сельского поселения на 2025 год в сумме – 23985,7 тыс. рублей, в том числе условно утвержденные расходы в сумме – 218,1 тыс. рублей, и на 2026 год в сумме – 35486,4 тыс. рублей, в том числе условно утвержденные расходы в сумме – 440,3 тыс. рублей;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прогнозируемый дефицит (профицит) бюджета сельского поселения на 2025 год в сумме 0 тыс. рублей; прогнозируемый дефицит (профицит) бюджета сельского поселения на 2026 год в сумме 0 тыс. рублей.</w:t>
      </w:r>
    </w:p>
    <w:p w:rsidR="001661F3" w:rsidRPr="001661F3" w:rsidRDefault="001661F3" w:rsidP="001D6366">
      <w:pPr>
        <w:keepNext/>
        <w:suppressAutoHyphens/>
        <w:spacing w:before="120" w:after="12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Поступление доходов бюджета сельского поселения по кодам видов доходов, подвидов доходов на 2024 год и на плановый период 2025 и 2026 годов</w:t>
      </w:r>
    </w:p>
    <w:p w:rsidR="001661F3" w:rsidRPr="001661F3" w:rsidRDefault="001661F3" w:rsidP="001661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поступление доходов бюджета сельского поселения по кодам видов доходов, подвидов доходов на 2024 год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и 2026 годов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решению;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Бюджетные ассигнования бюджета сельского поселения на 2024 год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2025 и 2026 годов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Утвердить ведомственную структуру расходов бюджета сельского поселения на 2024 год и на плановый период 2025 и 2026 годов согласно приложению 3 к настоящему решению.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Утвердить распределение бюджетных ассигнований по разделам и подразделам, целевым статьям (муниципальным программам сельского поселения), группам </w:t>
      </w:r>
      <w:proofErr w:type="gramStart"/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расходов классификации расходов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proofErr w:type="gramEnd"/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2024 год и на плановый период 2025 и 2026 годов согласно приложению 4 к настоящему решению.</w:t>
      </w:r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по целевым статьям (муниципальным программам сельского поселения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группам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видов расходов, разделам, подразделам классификации расходов бюджета сельского поселения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плановый период 2025 и 2026 годов согласно приложению 5 к настоящему решению.</w:t>
      </w:r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Утвердить общий объем бюджетных ассигнований на исполнение публичных нормативных обязательств сельского поселения на 2024 год в сумме 0 тыс. рублей, на 2025 год в сумме 0 тыс. рублей и на 2026 год в сумме 0 тыс. рублей.</w:t>
      </w:r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объем бюджетных ассигнований муниципального дорожного фонда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 год и на плановый период 2025 и 2026 годов в размере прогнозируемого объема установленных действующим законодательством источников формирования муниципального дорожного фонда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2024 год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2025 и 2026 годов согласно приложению 6 к настоящему решению.</w:t>
      </w:r>
      <w:proofErr w:type="gramEnd"/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средств муниципального дорожного фонда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порядке, установленном органом местного самоуправления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Особенности использования бюджетных ассигнований по обеспечению деятельности органов местного самоуправления сельского поселения </w:t>
      </w:r>
    </w:p>
    <w:p w:rsidR="001661F3" w:rsidRPr="001661F3" w:rsidRDefault="001661F3" w:rsidP="0016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Администрация сельского поселения не вправе принимать решения, приводящие к увеличению в 2024 году численности муниципальных служащих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1661F3" w:rsidRPr="001661F3" w:rsidRDefault="001661F3" w:rsidP="0016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Заключение и оплата органами местного самоуправления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договоров (соглашений, муниципальных контрактов), исполнение которых осуществляется за счет средств бюджета сельского поселения,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обязательств.</w:t>
      </w:r>
    </w:p>
    <w:p w:rsidR="001661F3" w:rsidRPr="001661F3" w:rsidRDefault="001661F3" w:rsidP="0016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Вытекающие из договоров (соглашений, муниципальных контрактов), исполнение которых осуществляется за счет средств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сельского поселения, обязательства, принятые органами местного самоуправления сверх доведенных им лимитов бюджетных обязательств, не подлежат оплате за счет средств сельского поселения.</w:t>
      </w:r>
    </w:p>
    <w:p w:rsidR="001661F3" w:rsidRPr="001661F3" w:rsidRDefault="001661F3" w:rsidP="001661F3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x-none"/>
        </w:rPr>
        <w:t>5. Межбюджетные трансферты местным бюджетам</w:t>
      </w:r>
    </w:p>
    <w:p w:rsidR="001661F3" w:rsidRPr="001661F3" w:rsidRDefault="001661F3" w:rsidP="001661F3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5.1. </w:t>
      </w: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x-none"/>
        </w:rPr>
        <w:t>Утвердить бюджетные ассигнования на предоставление иных межбюджетных трансфертов бюджету Таловского муниципального района на 2024 год и на плановый период 2025 и 2026 годов согласно приложению 7 к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настоящему решению.</w:t>
      </w:r>
      <w:proofErr w:type="gramEnd"/>
    </w:p>
    <w:p w:rsidR="001661F3" w:rsidRPr="001661F3" w:rsidRDefault="001661F3" w:rsidP="0016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5.2. Утвердить распределение иных межбюджетных трансфертов бюджету Таловского </w:t>
      </w: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муниципального</w:t>
      </w:r>
      <w:proofErr w:type="gramEnd"/>
      <w:r w:rsidRPr="001661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на 2024 год в сумме 3614,9 тыс. рублей, на 2025 год в сумме 0 тыс. рублей, на 2026 год в сумме 0 тыс. рублей согласно приложению 8 к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настоящему решению</w:t>
      </w:r>
    </w:p>
    <w:p w:rsidR="001661F3" w:rsidRPr="001661F3" w:rsidRDefault="001661F3" w:rsidP="001D6366">
      <w:pPr>
        <w:keepNext/>
        <w:suppressAutoHyphens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Субсидии юридическим лицам, индивидуальным предпринимателям, физическим лицам – производителям товаров, работ, услуг, некоммерческим организациям</w:t>
      </w:r>
    </w:p>
    <w:p w:rsidR="001661F3" w:rsidRPr="001661F3" w:rsidRDefault="001661F3" w:rsidP="0016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Установить, что в 2024 году за счет средств бюджета сельского поселения предоставляются субсидии юридическим лицам, индивидуальным предпринимателям, физическим лицам – производителям товаров, работ, услуг, а также некоммерческим организациям: </w:t>
      </w:r>
    </w:p>
    <w:p w:rsidR="001661F3" w:rsidRPr="001661F3" w:rsidRDefault="001661F3" w:rsidP="0016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 в соответствии с уставными целями организации;</w:t>
      </w:r>
      <w:proofErr w:type="gramEnd"/>
    </w:p>
    <w:p w:rsidR="001661F3" w:rsidRPr="001661F3" w:rsidRDefault="001661F3" w:rsidP="0016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Субсидии юридическим лицам, индивидуальным предпринимателям и физическим лицам – производителям товаров (работ, услуг), некоммерческим организациям, предусмотренные настоящим разделом, предоставляются в порядке, установленном администрацией сельского поселения.</w:t>
      </w:r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Муниципальный долг сельского поселения, обслуживание муниципального внутреннего долга сельского поселения, м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униципальные внутренние заимствования сельского поселения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gramStart"/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верхний предел муниципального долга сельского поселения по состоянию на 1 января 2025 года в сумме 0,0 тыс. рублей, в том числе верхний предел долга по муниципальным гарантиям сельского поселения на 1 января 2025 года в сумме 0,0 тыс. рублей, на 1 января 2026 года в сумме 0,0 тыс. рублей, в том числе верхний предел долга по муниципальным гарантиям сельского</w:t>
      </w:r>
      <w:proofErr w:type="gramEnd"/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на 1 января 2025 года в сумме 0,0 тыс. рублей, на 1 января 2026 года в сумме 0,0 тыс. рублей, в том числе верхний предел долга по муниципальным гарантиям сельского поселения на 1 января 2026 года в сумме 0,0 тыс. рублей.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Утвердить объем расходов на обслуживание муниципального долга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на 2024 год в сумме 0,0 тыс. рублей, на 2025 год в сумме 0,0 тыс. рублей, на 2026 год в сумме 0,0 тыс. рублей.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661F3" w:rsidRDefault="001D6366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661F3"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Особенности исполнения бюджета сельского поселения в 2024 году</w:t>
      </w:r>
    </w:p>
    <w:p w:rsidR="001661F3" w:rsidRPr="001661F3" w:rsidRDefault="001661F3" w:rsidP="0016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Установить, что остатки средств бюджета сельского поселения на начало текущего финансового года в объеме до 2400 тыс. рублей могут направляться в текущем финансовом году на покрытие временных кассовых разрывов.</w:t>
      </w:r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8.2. </w:t>
      </w:r>
      <w:proofErr w:type="gramStart"/>
      <w:r w:rsidRPr="001661F3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использованные по состоянию на 1 января 2024 года остатки межбюджетных трансфертов, предоставленных из областного и районного бюджетов в бюджет сельского поселения за счет средств федерального бюджета в форме субвенций, субсидий,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имеющих целевое назначение подлежат возврату в областной и районный бюджеты в течение первых семи рабочих дней 2024 года.</w:t>
      </w:r>
      <w:proofErr w:type="gramEnd"/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1F3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использованные по состоянию на 1 января 2024 года остатки межбюджетных трансфертов, предоставленных из районного и областного бюджетов в бюджет сельского поселения за счет средств районного и областного бюджета в форме субвенций, субсидий,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имеющих целевое назначение подлежат возврату в областной и районный бюджет в течение первых семи рабочих дней 2024 года.</w:t>
      </w:r>
      <w:proofErr w:type="gramEnd"/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главного администратора средств бюджета сельского поселения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</w:t>
      </w:r>
      <w:proofErr w:type="gramEnd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расходов бюджета, соответствующих целям предоставления указанных межбюджетных трансфертов.</w:t>
      </w:r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не использованных по состоянию на 1 января 2024 года остатков межбюджетных трансфертов в бюджет сельского поселения осуществляется в порядке, установленном администрацией сельского поселения.</w:t>
      </w:r>
    </w:p>
    <w:p w:rsidR="001661F3" w:rsidRPr="001661F3" w:rsidRDefault="001661F3" w:rsidP="001661F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от физических и юридических лиц (в том числе добровольные пожертвования) муниципальному казенному учреждению сельского поселения, поступившие в бюджет сельского поселения в 2024 году сверх утвержденных настоящим Решением Совета народных депутатов сельского поселения бюджетных ассигнований, а также не использованные на 1 января 2024 года остатки средств от данных поступлений направляются в 2024 году на увеличение расходов соответствующих муниципальных казенных</w:t>
      </w:r>
      <w:proofErr w:type="gramEnd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сельского поселения путем внесения изменений в сводную бюджетную роспись по представлению главного распорядителя средств бюджета сельского поселения без внесения изменений в настоящее решение Совета народных депутатов сельского поселения.</w:t>
      </w:r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</w:t>
      </w: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соответствии со статьей 217 Бюджетного кодекса Российской Федерации, с подпунктом 8.3 раздела </w:t>
      </w:r>
      <w:r w:rsidRPr="001661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«О бюджетном процессе в Тишанском сельском поселении Таловского муниципального района» основания для внесения изменений в показатели сводной бюджетной росписи бюджета сельского поселения, в том числе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связанные с особенностями исполнения бюджета сельского поселения, и (или) распределения бюджетных ассигнований, без внесения изменений в настоящее решение Совета</w:t>
      </w:r>
      <w:proofErr w:type="gramEnd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сельского поселения Таловского муниципального района:</w:t>
      </w:r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бюджетных ассигнований на сумму остатков средств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и районного бюджетов по согласованию с главным администратором бюджетных средств областного и районного бюджета;</w:t>
      </w:r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перераспределение бюджетных ассигнований резервного фонда администрации сельского поселения между целевыми статьями расходов, соответствующими разным целям расходования средств фонда;</w:t>
      </w:r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перераспределение бюджетных ассигнований в целях </w:t>
      </w:r>
      <w:proofErr w:type="spell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предоставляются межбюджетные трансферты из федерального и (или) областного бюджетов, в пределах предусмотренного настоящим решением общего объема бюджетных ассигнований главному распорядителю бюджетных средств.</w:t>
      </w:r>
      <w:proofErr w:type="gramEnd"/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перераспределения бюджетных ассигнований в целях </w:t>
      </w:r>
      <w:proofErr w:type="spell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предоставляется межбюджетные трансферты из федерального, областного, районного бюджетов, в пределах предусмотренного настоящим решением общего объема бюджетных ассигнований главному распорядителю бюджетных средств;</w:t>
      </w:r>
      <w:proofErr w:type="gramEnd"/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функций и полномочий главных распорядителей бюджетных средств (подведомственных им казенных учреждений);</w:t>
      </w:r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ассигнований, предусмотренных главному распорядителю бюджетных сре</w:t>
      </w: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условии, что увеличение бюджетных ассигнований по соответствующему виду расходов не превышает 10 процентов;</w:t>
      </w:r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наименование целевой статьи расходов бюджета сельского поселения, относящихся к расходам на реализацию мероприятий региональных проектов (расходам на достижение целей национальных проектов), в случае, если в течение финансового года по указанной целевой статье кассовые расходы бюджета не производились;</w:t>
      </w:r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перераспределение бюджетных ассигнований, источником формирования которых являются межбюджетные трансферты, предоставленные из федерального и областного бюджетов, в случае изменения условий их предоставления и направлений использования;</w:t>
      </w:r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иных случаях, установленных бюджетным законодательством и нормативными правовыми актами Российской Федерации.</w:t>
      </w:r>
    </w:p>
    <w:p w:rsidR="001661F3" w:rsidRPr="001661F3" w:rsidRDefault="001661F3" w:rsidP="00166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661F3" w:rsidRDefault="001661F3" w:rsidP="001661F3">
      <w:pPr>
        <w:keepNext/>
        <w:suppressAutoHyphens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Особенности использования бюджетных</w:t>
      </w:r>
      <w:r w:rsidR="001D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ассигнований для финансирования договоров (муниципальных контрактов), заключаемых получателями средств бюджета сельского поселения </w:t>
      </w:r>
    </w:p>
    <w:p w:rsidR="001661F3" w:rsidRPr="001661F3" w:rsidRDefault="001661F3" w:rsidP="0016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Установить, что заключение и оплата получателями средств бюджета сельского поселения договоров (муниципальных контрактов) о закупке товаров, выполнении работ и оказании услуг, исполнение которых осуществляется за счет средств бюджета сельского поселения, производятся в пределах доведенных лимитов бюджетных обязательств.</w:t>
      </w:r>
    </w:p>
    <w:p w:rsidR="001661F3" w:rsidRPr="001661F3" w:rsidRDefault="001661F3" w:rsidP="0016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Установить, что получатели средств бюджета </w:t>
      </w:r>
      <w:r w:rsidRPr="0016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договоров (муниципальных контрактов) о закупке товаров, выполнении работ и оказании услуг вправе предусматривать авансовые платежи:</w:t>
      </w:r>
    </w:p>
    <w:p w:rsidR="001661F3" w:rsidRPr="001661F3" w:rsidRDefault="001661F3" w:rsidP="0016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размере до 100 процентов суммы договора (муниципального контракта) на оказание услуг связи, подписку на печатные издания и их приобретение, обучение на курсах повышения квалификации, приобретение ави</w:t>
      </w: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железнодорожных билетов, билетов для проезда пригородным и городским транспортом, обязательного страхования гражданской ответственности владельцев транспортных средств, за проведение государственной экспертизы проектной документации и результатов инженерных изысканий;</w:t>
      </w:r>
    </w:p>
    <w:p w:rsidR="001661F3" w:rsidRPr="001661F3" w:rsidRDefault="001661F3" w:rsidP="0016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размере до 30 процентов суммы договора (муниципального контракта) по остальным договорам (муниципальным контрактам), если иное не предусмотрено законодательством Российской Федерации.</w:t>
      </w:r>
    </w:p>
    <w:p w:rsidR="001661F3" w:rsidRPr="001661F3" w:rsidRDefault="001661F3" w:rsidP="001661F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Вступление в силу настоящего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народных депутатов</w:t>
      </w:r>
      <w:r w:rsidR="001D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Настоящее решение Совета народных депутатов сельского поселения вступает в силу с 1 января 2024 года. </w:t>
      </w: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1F3" w:rsidRPr="001661F3" w:rsidRDefault="001661F3" w:rsidP="001661F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6"/>
        <w:gridCol w:w="222"/>
      </w:tblGrid>
      <w:tr w:rsidR="001661F3" w:rsidRPr="001661F3" w:rsidTr="001661F3">
        <w:tc>
          <w:tcPr>
            <w:tcW w:w="9349" w:type="dxa"/>
          </w:tcPr>
          <w:p w:rsidR="001661F3" w:rsidRPr="001661F3" w:rsidRDefault="001661F3" w:rsidP="001661F3">
            <w:pPr>
              <w:spacing w:after="0" w:line="240" w:lineRule="auto"/>
              <w:ind w:right="-13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  <w:r w:rsidR="001D6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5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bookmarkStart w:id="0" w:name="_GoBack"/>
            <w:bookmarkEnd w:id="0"/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Казьмин А.Н.</w:t>
            </w:r>
          </w:p>
          <w:p w:rsidR="001661F3" w:rsidRPr="001661F3" w:rsidRDefault="001661F3" w:rsidP="001661F3">
            <w:pPr>
              <w:spacing w:after="0" w:line="240" w:lineRule="auto"/>
              <w:ind w:right="-13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1F3" w:rsidRPr="001661F3" w:rsidRDefault="001661F3" w:rsidP="001661F3">
            <w:pPr>
              <w:spacing w:after="0" w:line="240" w:lineRule="auto"/>
              <w:ind w:right="-13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1661F3" w:rsidRPr="001661F3" w:rsidRDefault="001D6366" w:rsidP="001661F3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1F3" w:rsidRPr="001661F3" w:rsidRDefault="001661F3" w:rsidP="001661F3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61F3" w:rsidRDefault="001661F3">
      <w:r>
        <w:br w:type="page"/>
      </w:r>
    </w:p>
    <w:tbl>
      <w:tblPr>
        <w:tblW w:w="10082" w:type="dxa"/>
        <w:tblInd w:w="-318" w:type="dxa"/>
        <w:tblLook w:val="01E0" w:firstRow="1" w:lastRow="1" w:firstColumn="1" w:lastColumn="1" w:noHBand="0" w:noVBand="0"/>
      </w:tblPr>
      <w:tblGrid>
        <w:gridCol w:w="10037"/>
        <w:gridCol w:w="222"/>
      </w:tblGrid>
      <w:tr w:rsidR="001661F3" w:rsidRPr="001661F3" w:rsidTr="001661F3">
        <w:tc>
          <w:tcPr>
            <w:tcW w:w="9860" w:type="dxa"/>
          </w:tcPr>
          <w:p w:rsidR="001661F3" w:rsidRPr="001661F3" w:rsidRDefault="001661F3" w:rsidP="00575C6D">
            <w:pPr>
              <w:spacing w:after="0" w:line="240" w:lineRule="auto"/>
              <w:ind w:right="147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661F3" w:rsidRPr="001661F3" w:rsidRDefault="001661F3" w:rsidP="00575C6D">
            <w:pPr>
              <w:spacing w:after="0" w:line="240" w:lineRule="auto"/>
              <w:ind w:right="147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народных депутатов</w:t>
            </w:r>
          </w:p>
          <w:p w:rsidR="001661F3" w:rsidRPr="001661F3" w:rsidRDefault="001661F3" w:rsidP="00575C6D">
            <w:pPr>
              <w:spacing w:after="0" w:line="240" w:lineRule="auto"/>
              <w:ind w:right="147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Тишанского сельского поселения</w:t>
            </w:r>
          </w:p>
          <w:p w:rsidR="001661F3" w:rsidRPr="001661F3" w:rsidRDefault="001661F3" w:rsidP="00575C6D">
            <w:pPr>
              <w:spacing w:after="0" w:line="240" w:lineRule="auto"/>
              <w:ind w:right="147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Тишанского сельского</w:t>
            </w:r>
          </w:p>
          <w:p w:rsidR="001661F3" w:rsidRPr="001661F3" w:rsidRDefault="001661F3" w:rsidP="00575C6D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на 2024 год и </w:t>
            </w:r>
            <w:proofErr w:type="gramStart"/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</w:t>
            </w:r>
          </w:p>
          <w:p w:rsidR="001661F3" w:rsidRPr="001661F3" w:rsidRDefault="001661F3" w:rsidP="00575C6D">
            <w:pPr>
              <w:spacing w:after="0" w:line="240" w:lineRule="auto"/>
              <w:ind w:right="147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2025 и 2026 годов»</w:t>
            </w:r>
          </w:p>
          <w:p w:rsidR="001661F3" w:rsidRPr="001661F3" w:rsidRDefault="001661F3" w:rsidP="00575C6D">
            <w:pPr>
              <w:spacing w:after="0" w:line="240" w:lineRule="auto"/>
              <w:ind w:right="147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</w:t>
            </w:r>
            <w:r w:rsidR="00575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2023 г. № _______</w:t>
            </w:r>
          </w:p>
          <w:p w:rsidR="001661F3" w:rsidRPr="001661F3" w:rsidRDefault="001661F3" w:rsidP="00575C6D">
            <w:pPr>
              <w:spacing w:after="0" w:line="240" w:lineRule="auto"/>
              <w:ind w:right="14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внутреннего финансирования дефицита </w:t>
            </w:r>
          </w:p>
          <w:p w:rsidR="00575C6D" w:rsidRDefault="001661F3" w:rsidP="00575C6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сельского поселения на 2024 год и на плановый п</w:t>
            </w:r>
            <w:r w:rsidR="00575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ериод 2025 и 2026 годов </w:t>
            </w:r>
          </w:p>
          <w:p w:rsidR="001661F3" w:rsidRPr="001661F3" w:rsidRDefault="001661F3" w:rsidP="00575C6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"/>
              <w:gridCol w:w="2494"/>
              <w:gridCol w:w="2747"/>
              <w:gridCol w:w="1347"/>
              <w:gridCol w:w="1239"/>
              <w:gridCol w:w="1524"/>
            </w:tblGrid>
            <w:tr w:rsidR="001661F3" w:rsidRPr="001661F3" w:rsidTr="00575C6D">
              <w:trPr>
                <w:trHeight w:val="589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Код классификации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2024 год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2025 год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2026 год</w:t>
                  </w:r>
                </w:p>
              </w:tc>
            </w:tr>
            <w:tr w:rsidR="001661F3" w:rsidRPr="001661F3" w:rsidTr="00575C6D">
              <w:tc>
                <w:tcPr>
                  <w:tcW w:w="0" w:type="auto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6</w:t>
                  </w:r>
                </w:p>
              </w:tc>
            </w:tr>
            <w:tr w:rsidR="001661F3" w:rsidRPr="001661F3" w:rsidTr="00575C6D">
              <w:tc>
                <w:tcPr>
                  <w:tcW w:w="0" w:type="auto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hanging="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661F3" w:rsidRPr="001661F3" w:rsidTr="00575C6D">
              <w:trPr>
                <w:trHeight w:val="986"/>
              </w:trPr>
              <w:tc>
                <w:tcPr>
                  <w:tcW w:w="0" w:type="auto"/>
                  <w:vMerge w:val="restart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1.</w:t>
                  </w: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661F3" w:rsidRPr="001661F3" w:rsidTr="00575C6D">
              <w:tc>
                <w:tcPr>
                  <w:tcW w:w="0" w:type="auto"/>
                  <w:vMerge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Получение бюджетных кредитов</w:t>
                  </w:r>
                  <w:r w:rsidR="001D6366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01 03 01 00 00 0000 700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661F3" w:rsidRPr="001661F3" w:rsidTr="00575C6D">
              <w:tc>
                <w:tcPr>
                  <w:tcW w:w="0" w:type="auto"/>
                  <w:vMerge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Получение кредитов от других</w:t>
                  </w: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cr/>
                    <w:t>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661F3" w:rsidRPr="001661F3" w:rsidTr="00575C6D">
              <w:tc>
                <w:tcPr>
                  <w:tcW w:w="0" w:type="auto"/>
                  <w:vMerge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      </w: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lastRenderedPageBreak/>
                    <w:t xml:space="preserve">Федерации 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lastRenderedPageBreak/>
                    <w:t>01 03 01 00 00 0000 800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661F3" w:rsidRPr="001661F3" w:rsidTr="00575C6D">
              <w:trPr>
                <w:trHeight w:val="1509"/>
              </w:trPr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      </w:r>
                </w:p>
              </w:tc>
              <w:tc>
                <w:tcPr>
                  <w:tcW w:w="27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13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hanging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661F3" w:rsidRPr="001661F3" w:rsidRDefault="001661F3" w:rsidP="00575C6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661F3" w:rsidRPr="001661F3" w:rsidTr="00575C6D">
              <w:tc>
                <w:tcPr>
                  <w:tcW w:w="0" w:type="auto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2.</w:t>
                  </w: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661F3" w:rsidRPr="001661F3" w:rsidTr="00575C6D">
              <w:tc>
                <w:tcPr>
                  <w:tcW w:w="0" w:type="auto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-36563,4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-23985,7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-35486,4</w:t>
                  </w:r>
                </w:p>
              </w:tc>
            </w:tr>
            <w:tr w:rsidR="001661F3" w:rsidRPr="001661F3" w:rsidTr="00575C6D">
              <w:tc>
                <w:tcPr>
                  <w:tcW w:w="0" w:type="auto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-36563,4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-23985,7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-35486,4</w:t>
                  </w:r>
                </w:p>
              </w:tc>
            </w:tr>
            <w:tr w:rsidR="001661F3" w:rsidRPr="001661F3" w:rsidTr="00575C6D">
              <w:tc>
                <w:tcPr>
                  <w:tcW w:w="0" w:type="auto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36563,4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23985,7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35486,4</w:t>
                  </w:r>
                </w:p>
              </w:tc>
            </w:tr>
            <w:tr w:rsidR="001661F3" w:rsidRPr="001661F3" w:rsidTr="00575C6D">
              <w:tc>
                <w:tcPr>
                  <w:tcW w:w="0" w:type="auto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661F3" w:rsidRPr="001661F3" w:rsidRDefault="001661F3" w:rsidP="001661F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36563,4</w:t>
                  </w:r>
                </w:p>
              </w:tc>
              <w:tc>
                <w:tcPr>
                  <w:tcW w:w="1239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23985,7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1661F3" w:rsidRPr="001661F3" w:rsidRDefault="001661F3" w:rsidP="0016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661F3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35486,4</w:t>
                  </w:r>
                </w:p>
              </w:tc>
            </w:tr>
          </w:tbl>
          <w:p w:rsidR="001661F3" w:rsidRPr="001661F3" w:rsidRDefault="001661F3" w:rsidP="001661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1661F3" w:rsidRPr="001661F3" w:rsidRDefault="001661F3" w:rsidP="00575C6D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ind w:left="-67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61F3" w:rsidRDefault="001661F3" w:rsidP="001661F3">
      <w:pPr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61F3" w:rsidRDefault="001661F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661F3" w:rsidRPr="001661F3" w:rsidRDefault="001661F3" w:rsidP="001661F3">
      <w:pPr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5260" w:tblpY="1420"/>
        <w:tblOverlap w:val="never"/>
        <w:tblW w:w="6660" w:type="dxa"/>
        <w:tblLayout w:type="fixed"/>
        <w:tblLook w:val="04A0" w:firstRow="1" w:lastRow="0" w:firstColumn="1" w:lastColumn="0" w:noHBand="0" w:noVBand="1"/>
      </w:tblPr>
      <w:tblGrid>
        <w:gridCol w:w="6660"/>
      </w:tblGrid>
      <w:tr w:rsidR="001661F3" w:rsidRPr="001661F3" w:rsidTr="001661F3">
        <w:trPr>
          <w:trHeight w:val="390"/>
        </w:trPr>
        <w:tc>
          <w:tcPr>
            <w:tcW w:w="6660" w:type="dxa"/>
            <w:hideMark/>
          </w:tcPr>
          <w:p w:rsidR="001661F3" w:rsidRPr="001661F3" w:rsidRDefault="001661F3" w:rsidP="001661F3">
            <w:pPr>
              <w:spacing w:after="0" w:line="240" w:lineRule="auto"/>
              <w:ind w:right="774"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1F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1661F3" w:rsidRPr="001661F3" w:rsidRDefault="001661F3" w:rsidP="001661F3">
            <w:pPr>
              <w:spacing w:after="0" w:line="240" w:lineRule="auto"/>
              <w:ind w:right="77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1F3">
              <w:rPr>
                <w:rFonts w:ascii="Times New Roman" w:eastAsia="Calibri" w:hAnsi="Times New Roman" w:cs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народных депутатов Тишанского </w:t>
            </w:r>
            <w:r w:rsidRPr="001661F3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"О бюджете Тишанского сельского поселения на 2024 год и на плановый период 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1661F3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годов"</w:t>
            </w:r>
          </w:p>
          <w:p w:rsidR="001661F3" w:rsidRPr="001661F3" w:rsidRDefault="001661F3" w:rsidP="001661F3">
            <w:pPr>
              <w:spacing w:after="0" w:line="240" w:lineRule="auto"/>
              <w:ind w:right="774"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___________</w:t>
            </w:r>
            <w:r w:rsidRPr="0016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 г. № ____</w:t>
            </w:r>
          </w:p>
        </w:tc>
      </w:tr>
    </w:tbl>
    <w:p w:rsidR="001661F3" w:rsidRDefault="001661F3" w:rsidP="001661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Default="001661F3" w:rsidP="001661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Default="001661F3" w:rsidP="001661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Default="001661F3" w:rsidP="001661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Default="001661F3" w:rsidP="001661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Default="001661F3" w:rsidP="001661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661F3" w:rsidRDefault="001661F3" w:rsidP="001661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661F3" w:rsidRDefault="001661F3" w:rsidP="001661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ДОХОДОВ БЮДЖЕТА</w:t>
      </w:r>
    </w:p>
    <w:p w:rsidR="001661F3" w:rsidRPr="001661F3" w:rsidRDefault="001D6366" w:rsidP="001661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ТИШАНСКОГО СЕЛЬСКОГО ПОСЕЛЕНИЯ</w:t>
      </w:r>
    </w:p>
    <w:p w:rsidR="001661F3" w:rsidRPr="001661F3" w:rsidRDefault="001661F3" w:rsidP="001661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КОДАМ ВИДОВ ДОХОДОВ, ПОДВИДОВ ДОХОДОВ </w:t>
      </w:r>
    </w:p>
    <w:p w:rsidR="001661F3" w:rsidRPr="001661F3" w:rsidRDefault="001661F3" w:rsidP="001661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</w:p>
    <w:p w:rsidR="001661F3" w:rsidRPr="001661F3" w:rsidRDefault="001661F3" w:rsidP="001661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6"/>
        <w:gridCol w:w="2632"/>
        <w:gridCol w:w="1171"/>
        <w:gridCol w:w="1278"/>
        <w:gridCol w:w="1276"/>
        <w:gridCol w:w="236"/>
      </w:tblGrid>
      <w:tr w:rsidR="001661F3" w:rsidRPr="001661F3" w:rsidTr="001661F3">
        <w:trPr>
          <w:gridAfter w:val="1"/>
          <w:wAfter w:w="122" w:type="pct"/>
          <w:trHeight w:val="870"/>
        </w:trPr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661F3" w:rsidRPr="00944588" w:rsidRDefault="001661F3" w:rsidP="0016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661F3" w:rsidRPr="00944588" w:rsidRDefault="001661F3" w:rsidP="00166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661F3" w:rsidRPr="00944588" w:rsidRDefault="001661F3" w:rsidP="00166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на плановый период </w:t>
            </w:r>
          </w:p>
        </w:tc>
      </w:tr>
      <w:tr w:rsidR="001661F3" w:rsidRPr="001661F3" w:rsidTr="00944588">
        <w:trPr>
          <w:gridAfter w:val="1"/>
          <w:wAfter w:w="122" w:type="pct"/>
          <w:trHeight w:val="378"/>
        </w:trPr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944588" w:rsidRDefault="001661F3" w:rsidP="001661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944588" w:rsidRDefault="001661F3" w:rsidP="001661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661F3" w:rsidRPr="00944588" w:rsidRDefault="001661F3" w:rsidP="001661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944588" w:rsidRDefault="001661F3" w:rsidP="001661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944588" w:rsidRDefault="001661F3" w:rsidP="001661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1661F3" w:rsidRPr="001661F3" w:rsidTr="00944588">
        <w:trPr>
          <w:gridAfter w:val="1"/>
          <w:wAfter w:w="122" w:type="pct"/>
          <w:trHeight w:val="246"/>
          <w:tblHeader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944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944588" w:rsidRDefault="001661F3" w:rsidP="009445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661F3" w:rsidRPr="001661F3" w:rsidTr="001661F3">
        <w:trPr>
          <w:gridAfter w:val="1"/>
          <w:wAfter w:w="122" w:type="pct"/>
          <w:trHeight w:val="333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36563,4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23985,7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35486,4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7801,0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7851,0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7905,0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756,0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756,0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560,0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560,0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000 1 05 03010 01 0000 110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560,0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5948,0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5948,0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5948,0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403,0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403,0</w:t>
            </w:r>
          </w:p>
        </w:tc>
      </w:tr>
      <w:tr w:rsidR="001661F3" w:rsidRPr="001661F3" w:rsidTr="00575C6D">
        <w:trPr>
          <w:gridAfter w:val="1"/>
          <w:wAfter w:w="122" w:type="pct"/>
          <w:trHeight w:val="396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5545,0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5545,0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5545,0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2127,0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000 1 06 0603310 0000 110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2127,0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3418,0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3418,0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3418,0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000 1 06 0604310 0000 110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3418,0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3418,0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3418,0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</w:t>
            </w: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486,0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486,0</w:t>
            </w:r>
          </w:p>
        </w:tc>
      </w:tr>
      <w:tr w:rsidR="001661F3" w:rsidRPr="001661F3" w:rsidTr="001661F3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участков бюджетных и автономных учреждений)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486,0</w:t>
            </w:r>
          </w:p>
        </w:tc>
      </w:tr>
      <w:tr w:rsidR="001661F3" w:rsidRPr="001661F3" w:rsidTr="001661F3">
        <w:trPr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000 1 11 0502510 0000 120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платы, а </w:t>
            </w: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486,0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1F3" w:rsidRPr="001661F3" w:rsidRDefault="001661F3" w:rsidP="001661F3">
            <w:pPr>
              <w:ind w:right="378"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3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28762,4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16134,7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27581,4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28762,4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16134,7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27581,4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983,0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901,0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983,0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901,0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1661F3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000 2 02 15001 10 0000 150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944588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</w:t>
            </w:r>
            <w:r w:rsidR="001D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983,0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901,0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409,7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1661F3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944588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409,7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1661F3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944588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409,7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27439,4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14886,1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26270,7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1661F3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944588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27439,4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14886,1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26270,7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1661F3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000 2 02 4001410 0000 150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944588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22149,7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1661F3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000 2 02 49999 00 0000 150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944588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4947,0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4121,0</w:t>
            </w:r>
          </w:p>
        </w:tc>
      </w:tr>
      <w:tr w:rsidR="001661F3" w:rsidRPr="001661F3" w:rsidTr="00944588">
        <w:trPr>
          <w:gridAfter w:val="1"/>
          <w:wAfter w:w="122" w:type="pct"/>
          <w:trHeight w:val="2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1661F3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000 2 02 4999910 0000 150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1661F3" w:rsidRPr="001661F3" w:rsidRDefault="001661F3" w:rsidP="00944588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661F3" w:rsidRPr="001661F3" w:rsidRDefault="001661F3" w:rsidP="00944588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4947,0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F3" w:rsidRPr="001661F3" w:rsidRDefault="001661F3" w:rsidP="00944588">
            <w:pPr>
              <w:ind w:firstLine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1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4121,0</w:t>
            </w:r>
          </w:p>
        </w:tc>
      </w:tr>
    </w:tbl>
    <w:p w:rsidR="001661F3" w:rsidRPr="001661F3" w:rsidRDefault="001661F3" w:rsidP="00166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588" w:rsidRDefault="00944588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br w:type="page"/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944588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944588" w:rsidRDefault="00944588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Тишанского сельского поселения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Тишанского</w:t>
      </w:r>
    </w:p>
    <w:p w:rsidR="001661F3" w:rsidRPr="001661F3" w:rsidRDefault="00944588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2024 год и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2025 и 2026 годов»</w:t>
      </w:r>
    </w:p>
    <w:p w:rsidR="001661F3" w:rsidRPr="001661F3" w:rsidRDefault="00944588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__________2023 г. №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661F3" w:rsidRDefault="001661F3" w:rsidP="001661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57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домственная структура расходов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на плановый период 2024 и 2025 годов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4588" w:rsidRPr="001661F3" w:rsidRDefault="001661F3" w:rsidP="00944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4588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proofErr w:type="gramStart"/>
      <w:r w:rsidR="00944588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944588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</w:t>
      </w:r>
    </w:p>
    <w:tbl>
      <w:tblPr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79"/>
        <w:gridCol w:w="992"/>
        <w:gridCol w:w="996"/>
        <w:gridCol w:w="995"/>
        <w:gridCol w:w="994"/>
        <w:gridCol w:w="996"/>
        <w:gridCol w:w="995"/>
        <w:gridCol w:w="993"/>
        <w:gridCol w:w="993"/>
      </w:tblGrid>
      <w:tr w:rsidR="001661F3" w:rsidRPr="00944588" w:rsidTr="00575C6D">
        <w:trPr>
          <w:trHeight w:val="1590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Глав-</w:t>
            </w:r>
            <w:proofErr w:type="spellStart"/>
            <w:r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распоряди-тель</w:t>
            </w:r>
            <w:proofErr w:type="spellEnd"/>
            <w:r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944588" w:rsidP="0057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575C6D" w:rsidP="00575C6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661F3" w:rsidRPr="00944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год</w:t>
            </w:r>
          </w:p>
        </w:tc>
      </w:tr>
      <w:tr w:rsidR="00575C6D" w:rsidRPr="00944588" w:rsidTr="00575C6D">
        <w:trPr>
          <w:trHeight w:val="323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944588" w:rsidP="009445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944588" w:rsidP="009445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944588" w:rsidP="009445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5C6D" w:rsidRPr="00944588" w:rsidTr="00575C6D">
        <w:trPr>
          <w:trHeight w:val="30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35046,1</w:t>
            </w:r>
          </w:p>
        </w:tc>
      </w:tr>
      <w:tr w:rsidR="00575C6D" w:rsidRPr="00944588" w:rsidTr="00575C6D">
        <w:trPr>
          <w:trHeight w:val="67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35046,1</w:t>
            </w:r>
          </w:p>
        </w:tc>
      </w:tr>
      <w:tr w:rsidR="00575C6D" w:rsidRPr="00944588" w:rsidTr="00575C6D">
        <w:trPr>
          <w:trHeight w:val="51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4692,6</w:t>
            </w:r>
          </w:p>
        </w:tc>
      </w:tr>
      <w:tr w:rsidR="00575C6D" w:rsidRPr="00944588" w:rsidTr="00575C6D">
        <w:trPr>
          <w:trHeight w:val="114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575C6D" w:rsidRPr="00944588" w:rsidTr="00575C6D">
        <w:trPr>
          <w:trHeight w:val="557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575C6D" w:rsidRPr="00944588" w:rsidTr="00575C6D">
        <w:trPr>
          <w:trHeight w:val="818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575C6D" w:rsidRPr="00944588" w:rsidTr="00575C6D">
        <w:trPr>
          <w:trHeight w:val="90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"Функционирование 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proofErr w:type="gramEnd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должностного лица"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575C6D" w:rsidRPr="00944588" w:rsidTr="00575C6D">
        <w:trPr>
          <w:trHeight w:val="2580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обеспечение деятельности</w:t>
            </w:r>
            <w:r w:rsidR="001D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575C6D" w:rsidRPr="00944588" w:rsidTr="00575C6D">
        <w:trPr>
          <w:trHeight w:val="166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3535,9</w:t>
            </w:r>
          </w:p>
        </w:tc>
      </w:tr>
      <w:tr w:rsidR="00575C6D" w:rsidRPr="00944588" w:rsidTr="00575C6D">
        <w:trPr>
          <w:trHeight w:val="130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3535,9</w:t>
            </w:r>
          </w:p>
        </w:tc>
      </w:tr>
      <w:tr w:rsidR="00575C6D" w:rsidRPr="00944588" w:rsidTr="00575C6D">
        <w:trPr>
          <w:trHeight w:val="102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3535,9</w:t>
            </w:r>
          </w:p>
        </w:tc>
      </w:tr>
      <w:tr w:rsidR="00575C6D" w:rsidRPr="00944588" w:rsidTr="00575C6D">
        <w:trPr>
          <w:trHeight w:val="114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3535,9</w:t>
            </w:r>
          </w:p>
        </w:tc>
      </w:tr>
      <w:tr w:rsidR="00575C6D" w:rsidRPr="00944588" w:rsidTr="00575C6D">
        <w:trPr>
          <w:trHeight w:val="982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</w:t>
            </w:r>
          </w:p>
        </w:tc>
      </w:tr>
      <w:tr w:rsidR="00575C6D" w:rsidRPr="00944588" w:rsidTr="00575C6D">
        <w:trPr>
          <w:trHeight w:val="151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909,2</w:t>
            </w:r>
          </w:p>
        </w:tc>
      </w:tr>
      <w:tr w:rsidR="00575C6D" w:rsidRPr="00944588" w:rsidTr="00575C6D">
        <w:trPr>
          <w:trHeight w:val="111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75C6D" w:rsidRPr="00944588" w:rsidTr="00575C6D">
        <w:trPr>
          <w:trHeight w:val="52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1410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108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141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 Тишанского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1429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расходных обязательств (Закупка товаров, работ и услуг для обеспечения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106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поддержки социально ориентированным некоммерческим организациям в пределах полномочий установленных законодательством РФ</w:t>
            </w:r>
            <w:r w:rsidR="001D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30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575C6D" w:rsidRPr="00944588" w:rsidTr="00575C6D">
        <w:trPr>
          <w:trHeight w:val="60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575C6D" w:rsidRPr="00944588" w:rsidTr="00575C6D">
        <w:trPr>
          <w:trHeight w:val="1380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575C6D" w:rsidRPr="00944588" w:rsidTr="00575C6D">
        <w:trPr>
          <w:trHeight w:val="109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575C6D" w:rsidRPr="00944588" w:rsidTr="00575C6D">
        <w:trPr>
          <w:trHeight w:val="1932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575C6D" w:rsidRPr="00944588" w:rsidTr="001D6366">
        <w:trPr>
          <w:trHeight w:val="1278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обеспечения выполнения функций государственными (муниципальными) органами)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01 1 03 51180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</w:t>
            </w:r>
          </w:p>
        </w:tc>
      </w:tr>
      <w:tr w:rsidR="00575C6D" w:rsidRPr="00944588" w:rsidTr="00575C6D">
        <w:trPr>
          <w:trHeight w:val="1958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01 1 03 51180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575C6D" w:rsidRPr="00944588" w:rsidTr="00575C6D">
        <w:trPr>
          <w:trHeight w:val="85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575C6D" w:rsidRPr="00944588" w:rsidTr="00575C6D">
        <w:trPr>
          <w:trHeight w:val="48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575C6D" w:rsidRPr="00944588" w:rsidTr="00575C6D">
        <w:trPr>
          <w:trHeight w:val="1335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575C6D" w:rsidRPr="00944588" w:rsidTr="00575C6D">
        <w:trPr>
          <w:trHeight w:val="750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"Безопасность на территории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575C6D" w:rsidRPr="00944588" w:rsidTr="00575C6D">
        <w:trPr>
          <w:trHeight w:val="1425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575C6D" w:rsidRPr="00944588" w:rsidTr="00575C6D">
        <w:trPr>
          <w:trHeight w:val="698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01 5 01 91450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676,7</w:t>
            </w:r>
          </w:p>
        </w:tc>
      </w:tr>
      <w:tr w:rsidR="00575C6D" w:rsidRPr="00944588" w:rsidTr="00575C6D">
        <w:trPr>
          <w:trHeight w:val="1815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01 5 01 91430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75C6D" w:rsidRPr="00944588" w:rsidTr="00575C6D">
        <w:trPr>
          <w:trHeight w:val="39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22189,7</w:t>
            </w:r>
          </w:p>
        </w:tc>
      </w:tr>
      <w:tr w:rsidR="00575C6D" w:rsidRPr="00944588" w:rsidTr="00575C6D">
        <w:trPr>
          <w:trHeight w:val="390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75C6D" w:rsidRPr="00944588" w:rsidTr="00575C6D">
        <w:trPr>
          <w:trHeight w:val="79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"Социальная поддержка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75C6D" w:rsidRPr="00944588" w:rsidTr="00575C6D">
        <w:trPr>
          <w:trHeight w:val="1538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75C6D" w:rsidRPr="00944588" w:rsidTr="00575C6D">
        <w:trPr>
          <w:trHeight w:val="45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575C6D" w:rsidRPr="00944588" w:rsidTr="00575C6D">
        <w:trPr>
          <w:trHeight w:val="1549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575C6D" w:rsidRPr="00944588" w:rsidTr="00575C6D">
        <w:trPr>
          <w:trHeight w:val="758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575C6D" w:rsidRPr="00944588" w:rsidTr="00575C6D">
        <w:trPr>
          <w:trHeight w:val="780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575C6D" w:rsidRPr="00944588" w:rsidTr="00575C6D">
        <w:trPr>
          <w:trHeight w:val="186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01 2 0188850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6804,6</w:t>
            </w:r>
          </w:p>
        </w:tc>
      </w:tr>
      <w:tr w:rsidR="00575C6D" w:rsidRPr="00944588" w:rsidTr="00575C6D">
        <w:trPr>
          <w:trHeight w:val="186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1F3" w:rsidRPr="00944588" w:rsidRDefault="001661F3" w:rsidP="001D63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01 2 0188850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75C6D" w:rsidRPr="00944588" w:rsidTr="001D6366">
        <w:trPr>
          <w:trHeight w:val="99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1F3" w:rsidRPr="00944588" w:rsidRDefault="001661F3" w:rsidP="001D63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(мероприятие "Установка светофоров Т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пешеходных переходах у образовательных учреждений с освещением (искусственное освещение пешеходного перехода), в том числе замена неработающих светофоров") (Закупка товаров, работ и услуг для обеспечения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01 2 0188850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75C6D" w:rsidRPr="00944588" w:rsidTr="00575C6D">
        <w:trPr>
          <w:trHeight w:val="186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1F3" w:rsidRPr="00944588" w:rsidRDefault="001661F3" w:rsidP="001D63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принудительного снижения скорости движения транспортных средств")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01 2 0188850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75C6D" w:rsidRPr="00944588" w:rsidTr="00575C6D">
        <w:trPr>
          <w:trHeight w:val="186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дорожной деятельности в отношении автомобильных дорог</w:t>
            </w:r>
            <w:r w:rsidR="001D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 (мероприятие "Капитальный ремонт и ремонт автомобильных дорог общего пользования местного значения")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01201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15275,1</w:t>
            </w:r>
          </w:p>
        </w:tc>
      </w:tr>
      <w:tr w:rsidR="00575C6D" w:rsidRPr="00944588" w:rsidTr="00575C6D">
        <w:trPr>
          <w:trHeight w:val="675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</w:t>
            </w:r>
            <w:proofErr w:type="gramEnd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75C6D" w:rsidRPr="00944588" w:rsidTr="00575C6D">
        <w:trPr>
          <w:trHeight w:val="1380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75C6D" w:rsidRPr="00944588" w:rsidTr="00575C6D">
        <w:trPr>
          <w:trHeight w:val="105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75C6D" w:rsidRPr="00944588" w:rsidTr="00575C6D">
        <w:trPr>
          <w:trHeight w:val="139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 Тишанского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75C6D" w:rsidRPr="00944588" w:rsidTr="00575C6D">
        <w:trPr>
          <w:trHeight w:val="556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01 1 04 91850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75C6D" w:rsidRPr="00944588" w:rsidTr="00575C6D">
        <w:trPr>
          <w:trHeight w:val="76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4435,4</w:t>
            </w:r>
          </w:p>
        </w:tc>
      </w:tr>
      <w:tr w:rsidR="00575C6D" w:rsidRPr="00944588" w:rsidTr="00575C6D">
        <w:trPr>
          <w:trHeight w:val="45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4056,0</w:t>
            </w:r>
          </w:p>
        </w:tc>
      </w:tr>
      <w:tr w:rsidR="00575C6D" w:rsidRPr="00944588" w:rsidTr="00575C6D">
        <w:trPr>
          <w:trHeight w:val="45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4056,0</w:t>
            </w:r>
          </w:p>
        </w:tc>
      </w:tr>
      <w:tr w:rsidR="00575C6D" w:rsidRPr="00944588" w:rsidTr="00575C6D">
        <w:trPr>
          <w:trHeight w:val="45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населенных пунктов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4056,0</w:t>
            </w:r>
          </w:p>
        </w:tc>
      </w:tr>
      <w:tr w:rsidR="00575C6D" w:rsidRPr="00944588" w:rsidTr="00575C6D">
        <w:trPr>
          <w:trHeight w:val="45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"Сбор и вывоз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4056,0</w:t>
            </w:r>
          </w:p>
        </w:tc>
      </w:tr>
      <w:tr w:rsidR="00575C6D" w:rsidRPr="00944588" w:rsidTr="00575C6D">
        <w:trPr>
          <w:trHeight w:val="45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 на территории Воронежской област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01 3 02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4056,0</w:t>
            </w:r>
          </w:p>
        </w:tc>
      </w:tr>
      <w:tr w:rsidR="00575C6D" w:rsidRPr="00944588" w:rsidTr="001D6366">
        <w:trPr>
          <w:trHeight w:val="392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379,4</w:t>
            </w:r>
          </w:p>
        </w:tc>
      </w:tr>
      <w:tr w:rsidR="00575C6D" w:rsidRPr="00944588" w:rsidTr="00575C6D">
        <w:trPr>
          <w:trHeight w:val="557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379,4</w:t>
            </w:r>
          </w:p>
        </w:tc>
      </w:tr>
      <w:tr w:rsidR="00575C6D" w:rsidRPr="00944588" w:rsidTr="00575C6D">
        <w:trPr>
          <w:trHeight w:val="79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населенных пунктов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379,4</w:t>
            </w:r>
          </w:p>
        </w:tc>
      </w:tr>
      <w:tr w:rsidR="00575C6D" w:rsidRPr="00944588" w:rsidTr="00575C6D">
        <w:trPr>
          <w:trHeight w:val="79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359,4</w:t>
            </w:r>
          </w:p>
        </w:tc>
      </w:tr>
      <w:tr w:rsidR="00575C6D" w:rsidRPr="00944588" w:rsidTr="00575C6D">
        <w:trPr>
          <w:trHeight w:val="557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575C6D" w:rsidRPr="00944588" w:rsidTr="00575C6D">
        <w:trPr>
          <w:trHeight w:val="1838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сф</w:t>
            </w:r>
            <w:proofErr w:type="gramEnd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обеспечения уличного освещения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</w:tr>
      <w:tr w:rsidR="00575C6D" w:rsidRPr="00944588" w:rsidTr="00575C6D">
        <w:trPr>
          <w:trHeight w:val="79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«Обращение с отходами, в </w:t>
            </w:r>
            <w:proofErr w:type="spell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твердыми коммунальными отходами»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75C6D" w:rsidRPr="00944588" w:rsidTr="001D6366">
        <w:trPr>
          <w:trHeight w:val="144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сбору и вывозу бытовых отходов и мусора (Закупка товаров, работ и услуг для обеспечения государственных (муниципальных)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01 3 02 90020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75C6D" w:rsidRPr="00944588" w:rsidTr="00575C6D">
        <w:trPr>
          <w:trHeight w:val="709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"Другие вопросы в сфере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1410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01 3 05 90100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1575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электро-, тепл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157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01 3 06 90050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1395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сельского поселения водоснабжения и водоотведения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01 3 06 90050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1D6366">
        <w:trPr>
          <w:trHeight w:val="515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1D6366" w:rsidRDefault="001661F3" w:rsidP="001D63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1D6366">
        <w:trPr>
          <w:trHeight w:val="821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944588" w:rsidRDefault="001661F3" w:rsidP="001D63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1D6366">
        <w:trPr>
          <w:trHeight w:val="286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944588" w:rsidRDefault="001661F3" w:rsidP="001D63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Тишанского сельского поселения "Муниципальное управление, гражданское общество и развитие сельского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1D6366">
        <w:trPr>
          <w:trHeight w:val="1113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944588" w:rsidRDefault="001661F3" w:rsidP="001D63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"Благоустройство населенных пунктов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1395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1D6366" w:rsidRDefault="001661F3" w:rsidP="001D63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ликвидации объектов накопленного вреда окружающей среде"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01 3 08 00000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1D6366">
        <w:trPr>
          <w:trHeight w:val="708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944588" w:rsidRDefault="001661F3" w:rsidP="001D63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01 3 08 80400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575C6D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575C6D" w:rsidRPr="00944588" w:rsidTr="00575C6D">
        <w:trPr>
          <w:trHeight w:val="30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575C6D" w:rsidRPr="00944588" w:rsidTr="00575C6D">
        <w:trPr>
          <w:trHeight w:val="136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575C6D" w:rsidRPr="00944588" w:rsidTr="00575C6D">
        <w:trPr>
          <w:trHeight w:val="1095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культуры, </w:t>
            </w:r>
            <w:proofErr w:type="gramStart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спорта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575C6D" w:rsidRPr="00944588" w:rsidTr="00575C6D">
        <w:trPr>
          <w:trHeight w:val="840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575C6D" w:rsidRPr="00944588" w:rsidTr="00575C6D">
        <w:trPr>
          <w:trHeight w:val="2826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01 4 01 90062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75C6D" w:rsidRPr="00944588" w:rsidTr="001D6366">
        <w:trPr>
          <w:trHeight w:val="711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поселения услугами организаций культуры (Закупка товаров, работ и услуг для обеспечения </w:t>
            </w: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01 4 01 90063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575C6D" w:rsidRPr="00944588" w:rsidTr="00575C6D">
        <w:trPr>
          <w:trHeight w:val="33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575C6D" w:rsidRPr="00944588" w:rsidTr="00575C6D">
        <w:trPr>
          <w:trHeight w:val="510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575C6D" w:rsidRPr="00944588" w:rsidTr="00575C6D">
        <w:trPr>
          <w:trHeight w:val="151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575C6D" w:rsidRPr="00944588" w:rsidTr="00575C6D">
        <w:trPr>
          <w:trHeight w:val="1095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575C6D" w:rsidRPr="00944588" w:rsidTr="00575C6D">
        <w:trPr>
          <w:trHeight w:val="735"/>
        </w:trPr>
        <w:tc>
          <w:tcPr>
            <w:tcW w:w="2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"Социальная поддержка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575C6D" w:rsidRPr="00944588" w:rsidTr="00575C6D">
        <w:trPr>
          <w:trHeight w:val="1395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944588" w:rsidRDefault="001661F3" w:rsidP="009445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944588" w:rsidRDefault="001661F3" w:rsidP="00575C6D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</w:tbl>
    <w:p w:rsidR="001661F3" w:rsidRPr="001661F3" w:rsidRDefault="001661F3" w:rsidP="001661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6366" w:rsidRDefault="001D63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575C6D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</w:t>
      </w:r>
    </w:p>
    <w:p w:rsidR="00575C6D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Тишанского сельского поселения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Тишанского</w:t>
      </w:r>
    </w:p>
    <w:p w:rsidR="001661F3" w:rsidRPr="001661F3" w:rsidRDefault="00575C6D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2024 год и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2025 и 2026 годов»</w:t>
      </w:r>
    </w:p>
    <w:p w:rsidR="001661F3" w:rsidRPr="001661F3" w:rsidRDefault="00575C6D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__________2023 г. №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661F3" w:rsidRDefault="001661F3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</w:t>
      </w:r>
      <w:r w:rsidR="0057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зделам,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статьям (муниципальным программам сельского поселения), группам </w:t>
      </w: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 и на плановый период 2025 и 2026 годов</w:t>
      </w:r>
    </w:p>
    <w:p w:rsidR="001661F3" w:rsidRPr="001661F3" w:rsidRDefault="001661F3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575C6D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5C6D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Сумма (тыс.</w:t>
      </w:r>
      <w:r w:rsidR="00DA11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75C6D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рублей)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851"/>
        <w:gridCol w:w="1985"/>
        <w:gridCol w:w="992"/>
        <w:gridCol w:w="1134"/>
        <w:gridCol w:w="1134"/>
        <w:gridCol w:w="1276"/>
      </w:tblGrid>
      <w:tr w:rsidR="001661F3" w:rsidRPr="00575C6D" w:rsidTr="001D6366">
        <w:trPr>
          <w:trHeight w:val="15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1D6366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1D6366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1D6366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1D6366" w:rsidRDefault="001661F3" w:rsidP="001D63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1D6366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1D6366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1D6366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F3" w:rsidRPr="001D6366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1661F3" w:rsidRPr="00575C6D" w:rsidTr="001D6366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1F3" w:rsidRPr="00575C6D" w:rsidRDefault="001661F3" w:rsidP="0057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1F3" w:rsidRPr="00575C6D" w:rsidRDefault="001661F3" w:rsidP="0057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1F3" w:rsidRPr="00575C6D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1F3" w:rsidRPr="00575C6D" w:rsidRDefault="001661F3" w:rsidP="0057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1F3" w:rsidRPr="00575C6D" w:rsidRDefault="001661F3" w:rsidP="00DA11B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1F3" w:rsidRPr="00575C6D" w:rsidRDefault="001661F3" w:rsidP="00DA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1F3" w:rsidRPr="00575C6D" w:rsidRDefault="001661F3" w:rsidP="00DA11B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61F3" w:rsidRPr="00575C6D" w:rsidTr="001D636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944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5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5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575C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5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5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5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5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35046,1</w:t>
            </w:r>
          </w:p>
        </w:tc>
      </w:tr>
      <w:tr w:rsidR="001661F3" w:rsidRPr="00575C6D" w:rsidTr="001D6366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57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ТИШАНСКОГО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5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5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5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5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57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35046,1</w:t>
            </w:r>
          </w:p>
        </w:tc>
      </w:tr>
      <w:tr w:rsidR="001661F3" w:rsidRPr="00575C6D" w:rsidTr="001D6366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575C6D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4692,6</w:t>
            </w:r>
          </w:p>
        </w:tc>
      </w:tr>
      <w:tr w:rsidR="001661F3" w:rsidRPr="00575C6D" w:rsidTr="001D6366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1661F3" w:rsidRPr="00575C6D" w:rsidTr="001D6366">
        <w:trPr>
          <w:trHeight w:val="55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575C6D" w:rsidRDefault="001661F3" w:rsidP="001D63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1661F3" w:rsidRPr="00575C6D" w:rsidTr="001D6366">
        <w:trPr>
          <w:trHeight w:val="81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1661F3" w:rsidRPr="00575C6D" w:rsidTr="001D6366">
        <w:trPr>
          <w:trHeight w:val="9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"Функционирование 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proofErr w:type="gramEnd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должностного лица"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1661F3" w:rsidRPr="00575C6D" w:rsidTr="001D6366">
        <w:trPr>
          <w:trHeight w:val="258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</w:t>
            </w:r>
            <w:r w:rsidR="001D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1661F3" w:rsidRPr="00575C6D" w:rsidTr="001D6366">
        <w:trPr>
          <w:trHeight w:val="16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3535,9</w:t>
            </w:r>
          </w:p>
        </w:tc>
      </w:tr>
      <w:tr w:rsidR="001661F3" w:rsidRPr="00575C6D" w:rsidTr="001D6366">
        <w:trPr>
          <w:trHeight w:val="13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3535,9</w:t>
            </w:r>
          </w:p>
        </w:tc>
      </w:tr>
      <w:tr w:rsidR="001661F3" w:rsidRPr="00575C6D" w:rsidTr="001D6366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3535,9</w:t>
            </w:r>
          </w:p>
        </w:tc>
      </w:tr>
      <w:tr w:rsidR="001661F3" w:rsidRPr="00575C6D" w:rsidTr="001D6366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3535,9</w:t>
            </w:r>
          </w:p>
        </w:tc>
      </w:tr>
      <w:tr w:rsidR="001661F3" w:rsidRPr="00575C6D" w:rsidTr="001D6366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</w:t>
            </w:r>
          </w:p>
        </w:tc>
      </w:tr>
      <w:tr w:rsidR="001661F3" w:rsidRPr="00575C6D" w:rsidTr="001D6366">
        <w:trPr>
          <w:trHeight w:val="15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909,2</w:t>
            </w:r>
          </w:p>
        </w:tc>
      </w:tr>
      <w:tr w:rsidR="001661F3" w:rsidRPr="00575C6D" w:rsidTr="001D6366">
        <w:trPr>
          <w:trHeight w:val="1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661F3" w:rsidRPr="00575C6D" w:rsidTr="001D6366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141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10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14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 Тишанского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5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расходных обязательств (Закупка товаров, работ и услуг для обеспечения государственных 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10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D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поддержки социально ориентированным некоммерческим организациям в пределах полномочий установленных законодательством РФ</w:t>
            </w:r>
            <w:r w:rsidR="001D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1661F3" w:rsidRPr="00575C6D" w:rsidTr="001D6366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1661F3" w:rsidRPr="00575C6D" w:rsidTr="001D6366">
        <w:trPr>
          <w:trHeight w:val="138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1661F3" w:rsidRPr="00575C6D" w:rsidTr="001D6366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1661F3" w:rsidRPr="00575C6D" w:rsidTr="001D6366">
        <w:trPr>
          <w:trHeight w:val="193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1661F3" w:rsidRPr="00575C6D" w:rsidTr="00F444FF">
        <w:trPr>
          <w:trHeight w:val="71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(муниципальными) органами)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</w:t>
            </w:r>
          </w:p>
        </w:tc>
      </w:tr>
      <w:tr w:rsidR="001661F3" w:rsidRPr="00575C6D" w:rsidTr="001D6366">
        <w:trPr>
          <w:trHeight w:val="195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1661F3" w:rsidRPr="00575C6D" w:rsidTr="001D6366">
        <w:trPr>
          <w:trHeight w:val="8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1661F3" w:rsidRPr="00575C6D" w:rsidTr="001D6366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1661F3" w:rsidRPr="00575C6D" w:rsidTr="001D6366">
        <w:trPr>
          <w:trHeight w:val="133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1661F3" w:rsidRPr="00575C6D" w:rsidTr="001D6366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"Безопасность на территории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1661F3" w:rsidRPr="00575C6D" w:rsidTr="001D6366">
        <w:trPr>
          <w:trHeight w:val="142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1661F3" w:rsidRPr="00575C6D" w:rsidTr="001D6366">
        <w:trPr>
          <w:trHeight w:val="6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01 5 01 91450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676,7</w:t>
            </w:r>
          </w:p>
        </w:tc>
      </w:tr>
      <w:tr w:rsidR="001661F3" w:rsidRPr="00575C6D" w:rsidTr="001D6366">
        <w:trPr>
          <w:trHeight w:val="18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01 5 01 91430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661F3" w:rsidRPr="00575C6D" w:rsidTr="001D6366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22189,7</w:t>
            </w:r>
          </w:p>
        </w:tc>
      </w:tr>
      <w:tr w:rsidR="001661F3" w:rsidRPr="00575C6D" w:rsidTr="001D6366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661F3" w:rsidRPr="00575C6D" w:rsidTr="001D6366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"Социальная поддержка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661F3" w:rsidRPr="00575C6D" w:rsidTr="001D6366">
        <w:trPr>
          <w:trHeight w:val="153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661F3" w:rsidRPr="00575C6D" w:rsidTr="001D6366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1661F3" w:rsidRPr="00575C6D" w:rsidTr="001D6366">
        <w:trPr>
          <w:trHeight w:val="1549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1661F3" w:rsidRPr="00575C6D" w:rsidTr="001D6366">
        <w:trPr>
          <w:trHeight w:val="7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1661F3" w:rsidRPr="00575C6D" w:rsidTr="001D6366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1661F3" w:rsidRPr="00575C6D" w:rsidTr="001D6366">
        <w:trPr>
          <w:trHeight w:val="18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01 2 0188850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6804,6</w:t>
            </w:r>
          </w:p>
        </w:tc>
      </w:tr>
      <w:tr w:rsidR="001661F3" w:rsidRPr="00575C6D" w:rsidTr="001D6366">
        <w:trPr>
          <w:trHeight w:val="18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01 2 0188850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661F3" w:rsidRPr="00575C6D" w:rsidTr="00F444FF">
        <w:trPr>
          <w:trHeight w:val="85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(мероприятие "Установка светофоров Т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пешеходных переходах у образовательных учреждений с освещением (искусственное освещение пешеходного перехода), в том числе замена неработающих светофоров") (Закупка товаров, работ и услуг для обеспечения 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01 2 0188850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661F3" w:rsidRPr="00575C6D" w:rsidTr="001D6366">
        <w:trPr>
          <w:trHeight w:val="18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01 2 0188850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661F3" w:rsidRPr="00575C6D" w:rsidTr="001D6366">
        <w:trPr>
          <w:trHeight w:val="18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дорожной деятельности в отношении автомобильных дорог</w:t>
            </w:r>
            <w:r w:rsidR="001D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 (мероприятие "Капитальный ремонт и ремонт автомобильных дорог общего пользования местного значения")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01201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15275,1</w:t>
            </w:r>
          </w:p>
        </w:tc>
      </w:tr>
      <w:tr w:rsidR="001661F3" w:rsidRPr="00575C6D" w:rsidTr="001D6366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</w:t>
            </w:r>
            <w:proofErr w:type="gramEnd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661F3" w:rsidRPr="00575C6D" w:rsidTr="001D6366">
        <w:trPr>
          <w:trHeight w:val="138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661F3" w:rsidRPr="00575C6D" w:rsidTr="001D6366">
        <w:trPr>
          <w:trHeight w:val="10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661F3" w:rsidRPr="00575C6D" w:rsidTr="001D6366">
        <w:trPr>
          <w:trHeight w:val="13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расходных обязательств Тишанского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661F3" w:rsidRPr="00575C6D" w:rsidTr="001D6366">
        <w:trPr>
          <w:trHeight w:val="55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01 1 04 91850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661F3" w:rsidRPr="00575C6D" w:rsidTr="001D6366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4435,4</w:t>
            </w:r>
          </w:p>
        </w:tc>
      </w:tr>
      <w:tr w:rsidR="001661F3" w:rsidRPr="00575C6D" w:rsidTr="001D6366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4056,0</w:t>
            </w:r>
          </w:p>
        </w:tc>
      </w:tr>
      <w:tr w:rsidR="001661F3" w:rsidRPr="00575C6D" w:rsidTr="001D6366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</w:t>
            </w:r>
          </w:p>
        </w:tc>
      </w:tr>
      <w:tr w:rsidR="001661F3" w:rsidRPr="00575C6D" w:rsidTr="001D6366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населенных пунктов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4056,0</w:t>
            </w:r>
          </w:p>
        </w:tc>
      </w:tr>
      <w:tr w:rsidR="001661F3" w:rsidRPr="00575C6D" w:rsidTr="001D6366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4056,0</w:t>
            </w:r>
          </w:p>
        </w:tc>
      </w:tr>
      <w:tr w:rsidR="001661F3" w:rsidRPr="00575C6D" w:rsidTr="001D6366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 на территории Воронежской област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01 3 02 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4056,0</w:t>
            </w:r>
          </w:p>
        </w:tc>
      </w:tr>
      <w:tr w:rsidR="001661F3" w:rsidRPr="00575C6D" w:rsidTr="001D6366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379,4</w:t>
            </w:r>
          </w:p>
        </w:tc>
      </w:tr>
      <w:tr w:rsidR="001661F3" w:rsidRPr="00575C6D" w:rsidTr="001D6366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379,4</w:t>
            </w:r>
          </w:p>
        </w:tc>
      </w:tr>
      <w:tr w:rsidR="001661F3" w:rsidRPr="00575C6D" w:rsidTr="001D6366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населенных пунктов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379,4</w:t>
            </w:r>
          </w:p>
        </w:tc>
      </w:tr>
      <w:tr w:rsidR="001661F3" w:rsidRPr="00575C6D" w:rsidTr="001D6366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359,4</w:t>
            </w:r>
          </w:p>
        </w:tc>
      </w:tr>
      <w:tr w:rsidR="001661F3" w:rsidRPr="00575C6D" w:rsidTr="001D6366">
        <w:trPr>
          <w:trHeight w:val="55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F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1661F3" w:rsidRPr="00575C6D" w:rsidTr="001D6366">
        <w:trPr>
          <w:trHeight w:val="18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сф</w:t>
            </w:r>
            <w:proofErr w:type="gramEnd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обеспечения уличного освещения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</w:tr>
      <w:tr w:rsidR="001661F3" w:rsidRPr="00575C6D" w:rsidTr="001D6366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«Обращение с отходами, в </w:t>
            </w:r>
            <w:proofErr w:type="spell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661F3" w:rsidRPr="00575C6D" w:rsidTr="001D6366">
        <w:trPr>
          <w:trHeight w:val="1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661F3" w:rsidRPr="00575C6D" w:rsidTr="001D6366">
        <w:trPr>
          <w:trHeight w:val="70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141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01 3 05 90100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157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электро-, тепл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15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139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сельского поселения водоснабжения и водоотведения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01 3 06 90050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CD126A">
        <w:trPr>
          <w:trHeight w:val="52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CD126A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CD126A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139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CD126A">
        <w:trPr>
          <w:trHeight w:val="99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</w:t>
            </w:r>
            <w:proofErr w:type="spell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139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CD126A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ликвидации объектов накопленного вреда окружающей среде"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01 3 08 00000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CD126A">
        <w:trPr>
          <w:trHeight w:val="59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01 3 08 80400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1D636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1661F3" w:rsidRPr="00575C6D" w:rsidTr="00CD126A">
        <w:trPr>
          <w:trHeight w:val="2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1661F3" w:rsidRPr="00575C6D" w:rsidTr="001D6366">
        <w:trPr>
          <w:trHeight w:val="13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1661F3" w:rsidRPr="00575C6D" w:rsidTr="001D6366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культуры, </w:t>
            </w:r>
            <w:proofErr w:type="gramStart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спорта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1661F3" w:rsidRPr="00575C6D" w:rsidTr="001D6366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 организаций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1661F3" w:rsidRPr="00575C6D" w:rsidTr="001D6366">
        <w:trPr>
          <w:trHeight w:val="282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01 4 01 90062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575C6D" w:rsidTr="00CD126A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поселения услугами организаций культуры (Закупка товаров, работ и услуг для обеспечения государственных (муниципальных) </w:t>
            </w: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01 4 01 90063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1661F3" w:rsidRPr="00575C6D" w:rsidTr="001D6366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661F3" w:rsidRPr="00575C6D" w:rsidTr="001D6366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661F3" w:rsidRPr="00575C6D" w:rsidTr="001D6366">
        <w:trPr>
          <w:trHeight w:val="15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661F3" w:rsidRPr="00575C6D" w:rsidTr="001D6366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661F3" w:rsidRPr="00575C6D" w:rsidTr="001D6366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"Социальная поддержка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661F3" w:rsidRPr="00575C6D" w:rsidTr="001D6366">
        <w:trPr>
          <w:trHeight w:val="13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1F3" w:rsidRPr="00575C6D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</w:tbl>
    <w:p w:rsidR="001661F3" w:rsidRPr="001661F3" w:rsidRDefault="001661F3" w:rsidP="001661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126A" w:rsidRDefault="00CD12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CD126A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</w:t>
      </w:r>
      <w:r w:rsidR="00CD126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Совета народных депутатов</w:t>
      </w:r>
    </w:p>
    <w:p w:rsidR="00CD126A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Тишанского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Тишанского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2024 год и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и 2026 годов»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1F3" w:rsidRPr="001661F3" w:rsidRDefault="001D6366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__________2023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661F3" w:rsidRPr="001661F3" w:rsidRDefault="001661F3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Default="001661F3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поселения), группам видов расходов, разделам</w:t>
      </w: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подразделам, классификации расходов бюджета сельского поселения на 2023 год и плановый период 2024 и 2025 годов</w:t>
      </w:r>
    </w:p>
    <w:p w:rsidR="00CD126A" w:rsidRPr="001661F3" w:rsidRDefault="00CD126A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(тыс.</w:t>
      </w:r>
      <w:r w:rsidR="00CD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D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505"/>
        <w:gridCol w:w="1181"/>
        <w:gridCol w:w="709"/>
        <w:gridCol w:w="708"/>
        <w:gridCol w:w="709"/>
        <w:gridCol w:w="1276"/>
        <w:gridCol w:w="1276"/>
        <w:gridCol w:w="1275"/>
      </w:tblGrid>
      <w:tr w:rsidR="001661F3" w:rsidRPr="00CD126A" w:rsidTr="00CD126A">
        <w:trPr>
          <w:trHeight w:val="10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1661F3" w:rsidRPr="00CD126A" w:rsidTr="001661F3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F3" w:rsidRPr="00CD126A" w:rsidRDefault="001661F3" w:rsidP="00E241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F3" w:rsidRPr="00CD126A" w:rsidRDefault="001661F3" w:rsidP="00E241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F3" w:rsidRPr="00CD126A" w:rsidRDefault="001661F3" w:rsidP="00E241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F3" w:rsidRPr="00CD126A" w:rsidRDefault="001661F3" w:rsidP="00E241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1F3" w:rsidRPr="00CD126A" w:rsidRDefault="001661F3" w:rsidP="00E241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661F3" w:rsidRPr="00CD126A" w:rsidTr="00E241D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1F3" w:rsidRPr="00CD126A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35046,1</w:t>
            </w:r>
          </w:p>
        </w:tc>
      </w:tr>
      <w:tr w:rsidR="001661F3" w:rsidRPr="00CD126A" w:rsidTr="001661F3">
        <w:trPr>
          <w:trHeight w:val="16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35046,1</w:t>
            </w:r>
          </w:p>
        </w:tc>
      </w:tr>
      <w:tr w:rsidR="001661F3" w:rsidRPr="00CD126A" w:rsidTr="001661F3">
        <w:trPr>
          <w:trHeight w:val="10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5992,3</w:t>
            </w:r>
          </w:p>
        </w:tc>
      </w:tr>
      <w:tr w:rsidR="001661F3" w:rsidRPr="00CD126A" w:rsidTr="001661F3">
        <w:trPr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D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"Функционирование </w:t>
            </w:r>
            <w:proofErr w:type="gramStart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proofErr w:type="gramEnd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должностного лица"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1661F3" w:rsidRPr="00CD126A" w:rsidTr="00E241D2">
        <w:trPr>
          <w:trHeight w:val="15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</w:t>
            </w:r>
            <w:r w:rsidR="001D6366"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сельского поселения (Расходы на выплаты персоналу в целях обеспечения выполнения функций государственными (муниципальными) 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1156,7</w:t>
            </w:r>
          </w:p>
        </w:tc>
      </w:tr>
      <w:tr w:rsidR="001661F3" w:rsidRPr="00CD126A" w:rsidTr="001661F3">
        <w:trPr>
          <w:trHeight w:val="10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3535,9</w:t>
            </w:r>
          </w:p>
        </w:tc>
      </w:tr>
      <w:tr w:rsidR="001661F3" w:rsidRPr="00CD126A" w:rsidTr="001661F3">
        <w:trPr>
          <w:trHeight w:val="26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</w:t>
            </w:r>
          </w:p>
        </w:tc>
      </w:tr>
      <w:tr w:rsidR="001661F3" w:rsidRPr="00CD126A" w:rsidTr="001661F3">
        <w:trPr>
          <w:trHeight w:val="13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909,2</w:t>
            </w:r>
          </w:p>
        </w:tc>
      </w:tr>
      <w:tr w:rsidR="001661F3" w:rsidRPr="00CD126A" w:rsidTr="00E241D2">
        <w:trPr>
          <w:trHeight w:val="9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661F3" w:rsidRPr="00CD126A" w:rsidTr="00E241D2">
        <w:trPr>
          <w:trHeight w:val="127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сельского поселения для исполнения переданных полномочий по 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первичному воинскому учету на территориях, где отсутствуют военные комиссариаты"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1661F3" w:rsidRPr="00CD126A" w:rsidTr="001661F3">
        <w:trPr>
          <w:trHeight w:val="20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</w:t>
            </w:r>
          </w:p>
        </w:tc>
      </w:tr>
      <w:tr w:rsidR="001661F3" w:rsidRPr="00CD126A" w:rsidTr="001661F3">
        <w:trPr>
          <w:trHeight w:val="16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1661F3" w:rsidRPr="00CD126A" w:rsidTr="001661F3">
        <w:trPr>
          <w:trHeight w:val="174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расходных обязательств Тишанского сельского поселения исполнительными органами местного самоуправления"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661F3" w:rsidRPr="00CD126A" w:rsidTr="00E241D2">
        <w:trPr>
          <w:trHeight w:val="13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CD126A" w:rsidTr="00E241D2">
        <w:trPr>
          <w:trHeight w:val="10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</w:t>
            </w:r>
            <w:r w:rsidR="001D6366"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CD126A" w:rsidTr="00E241D2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661F3" w:rsidRPr="00CD126A" w:rsidTr="00E241D2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"Социальная поддержка населения"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865,0</w:t>
            </w:r>
          </w:p>
        </w:tc>
      </w:tr>
      <w:tr w:rsidR="001661F3" w:rsidRPr="00CD126A" w:rsidTr="00E241D2">
        <w:trPr>
          <w:trHeight w:val="14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661F3" w:rsidRPr="00CD126A" w:rsidTr="00E241D2">
        <w:trPr>
          <w:trHeight w:val="1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661F3" w:rsidRPr="00CD126A" w:rsidTr="001661F3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1661F3" w:rsidRPr="00CD126A" w:rsidTr="001661F3">
        <w:trPr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1661F3" w:rsidRPr="00CD126A" w:rsidTr="001661F3">
        <w:trPr>
          <w:trHeight w:val="166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01 2 01 88850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6874,6</w:t>
            </w:r>
          </w:p>
        </w:tc>
      </w:tr>
      <w:tr w:rsidR="001661F3" w:rsidRPr="00CD126A" w:rsidTr="001661F3">
        <w:trPr>
          <w:trHeight w:val="166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дорожной деятельности в отношении автомобильных дорог</w:t>
            </w:r>
            <w:r w:rsidR="001D6366"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 (мероприятие "Капитальный ремонт и ремонт автомобильных дорог общего пользования местного значения") (Межбюджетные трансферты)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01 2 01 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15275,1</w:t>
            </w:r>
          </w:p>
        </w:tc>
      </w:tr>
      <w:tr w:rsidR="001661F3" w:rsidRPr="00CD126A" w:rsidTr="00E241D2">
        <w:trPr>
          <w:trHeight w:val="6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населенных пунктов сельского поселения"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4435,4</w:t>
            </w:r>
          </w:p>
        </w:tc>
      </w:tr>
      <w:tr w:rsidR="001661F3" w:rsidRPr="00CD126A" w:rsidTr="001661F3">
        <w:trPr>
          <w:trHeight w:val="7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359,4</w:t>
            </w:r>
          </w:p>
        </w:tc>
      </w:tr>
      <w:tr w:rsidR="001661F3" w:rsidRPr="00CD126A" w:rsidTr="001661F3">
        <w:trPr>
          <w:trHeight w:val="13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E2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1661F3" w:rsidRPr="00CD126A" w:rsidTr="00CA7055">
        <w:trPr>
          <w:trHeight w:val="99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</w:t>
            </w:r>
            <w:proofErr w:type="gramStart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сф</w:t>
            </w:r>
            <w:proofErr w:type="gramEnd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обеспечения уличного освещения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(Закупка товаров, работ и услуг для 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3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</w:tr>
      <w:tr w:rsidR="001661F3" w:rsidRPr="00CD126A" w:rsidTr="001661F3">
        <w:trPr>
          <w:trHeight w:val="7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"Сбор и вывоз бытовых отходов и мусора"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CA7055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1F3"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4056,0</w:t>
            </w:r>
          </w:p>
        </w:tc>
      </w:tr>
      <w:tr w:rsidR="001661F3" w:rsidRPr="00CD126A" w:rsidTr="00BC4962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01 3 02 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A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BC4962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4056,0</w:t>
            </w:r>
          </w:p>
        </w:tc>
      </w:tr>
      <w:tr w:rsidR="001661F3" w:rsidRPr="00CD126A" w:rsidTr="001661F3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661F3" w:rsidRPr="00CD126A" w:rsidTr="00BC4962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«Обращение с отходами, в </w:t>
            </w:r>
            <w:proofErr w:type="spellStart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твердыми коммунальными отходами»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661F3" w:rsidRPr="00CD126A" w:rsidTr="00BC4962">
        <w:trPr>
          <w:trHeight w:val="8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"Другие вопросы в сфере благоустройства"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CD126A" w:rsidTr="00BC4962">
        <w:trPr>
          <w:trHeight w:val="13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CD126A" w:rsidTr="00BC4962">
        <w:trPr>
          <w:trHeight w:val="5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электро-, тепл</w:t>
            </w:r>
            <w:proofErr w:type="gramStart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газо- и водоснабжения населения, 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водоотведения в пределах полномочий, установленных законодательством РФ"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CD126A" w:rsidTr="00BC4962">
        <w:trPr>
          <w:trHeight w:val="169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BC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CD126A" w:rsidTr="00C53C03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сельского поселения водоснабжения и водоотведения (Иные бюджетные ассигнования)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BC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CD126A" w:rsidTr="00C53C03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ликвидации объектов накопленного вреда окружающей среде"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01 3 08 00000</w:t>
            </w:r>
          </w:p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CD126A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F3" w:rsidRPr="00CD126A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CD126A" w:rsidTr="00C53C03">
        <w:trPr>
          <w:trHeight w:val="90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01 3 08 80400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CD126A" w:rsidTr="001661F3">
        <w:trPr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культуры, </w:t>
            </w:r>
            <w:proofErr w:type="gramStart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спорта сельского поселения"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1661F3" w:rsidRPr="00CD126A" w:rsidTr="001661F3">
        <w:trPr>
          <w:trHeight w:val="1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организаций культуры»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1661F3" w:rsidRPr="00CD126A" w:rsidTr="00C53C03">
        <w:trPr>
          <w:trHeight w:val="127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осуществление части полномочий по созданию условий для организаций досуга и обеспечения жителей поселения 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услугами организаций культуры (Межбюджетные трансферты)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01 4 01 90062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1661F3" w:rsidRPr="00CD126A" w:rsidTr="00C53C03">
        <w:trPr>
          <w:trHeight w:val="163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организаций досуга и обеспечения жителей поселения услугами организаций культуры (Закупка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01 4 01 90063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</w:tr>
      <w:tr w:rsidR="001661F3" w:rsidRPr="00CD126A" w:rsidTr="00C53C03">
        <w:trPr>
          <w:trHeight w:val="6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"Безопасность на территории сельского поселения"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1661F3" w:rsidRPr="00CD126A" w:rsidTr="00C53C03">
        <w:trPr>
          <w:trHeight w:val="13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1661F3" w:rsidRPr="00CD126A" w:rsidTr="00C53C03">
        <w:trPr>
          <w:trHeight w:val="205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661F3" w:rsidRPr="00CD126A" w:rsidTr="00C53C03">
        <w:trPr>
          <w:trHeight w:val="136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(Предоставление субсидий бюджетным, автономным учреждениям и иным некоммерческим </w:t>
            </w: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01 5 01 91450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1F3" w:rsidRPr="00CD126A" w:rsidRDefault="001661F3" w:rsidP="00C5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53C03" w:rsidRDefault="00C53C03" w:rsidP="00C53C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3C03" w:rsidRDefault="00C53C0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61F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6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61F3">
        <w:rPr>
          <w:rFonts w:ascii="Times New Roman" w:eastAsia="Calibri" w:hAnsi="Times New Roman" w:cs="Times New Roman"/>
          <w:sz w:val="28"/>
          <w:szCs w:val="28"/>
        </w:rPr>
        <w:t>к решению Совета народных депутатов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61F3">
        <w:rPr>
          <w:rFonts w:ascii="Times New Roman" w:eastAsia="Calibri" w:hAnsi="Times New Roman" w:cs="Times New Roman"/>
          <w:sz w:val="28"/>
          <w:szCs w:val="28"/>
        </w:rPr>
        <w:t>Тишанского сельского поселения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61F3">
        <w:rPr>
          <w:rFonts w:ascii="Times New Roman" w:eastAsia="Calibri" w:hAnsi="Times New Roman" w:cs="Times New Roman"/>
          <w:sz w:val="28"/>
          <w:szCs w:val="28"/>
        </w:rPr>
        <w:t>«О бюджете Тишанского сельского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61F3">
        <w:rPr>
          <w:rFonts w:ascii="Times New Roman" w:eastAsia="Calibri" w:hAnsi="Times New Roman" w:cs="Times New Roman"/>
          <w:sz w:val="28"/>
          <w:szCs w:val="28"/>
        </w:rPr>
        <w:t xml:space="preserve"> поселения на 2024 год и </w:t>
      </w:r>
      <w:proofErr w:type="gramStart"/>
      <w:r w:rsidRPr="001661F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1661F3">
        <w:rPr>
          <w:rFonts w:ascii="Times New Roman" w:eastAsia="Calibri" w:hAnsi="Times New Roman" w:cs="Times New Roman"/>
          <w:sz w:val="28"/>
          <w:szCs w:val="28"/>
        </w:rPr>
        <w:t xml:space="preserve"> плановый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61F3">
        <w:rPr>
          <w:rFonts w:ascii="Times New Roman" w:eastAsia="Calibri" w:hAnsi="Times New Roman" w:cs="Times New Roman"/>
          <w:sz w:val="28"/>
          <w:szCs w:val="28"/>
        </w:rPr>
        <w:t xml:space="preserve"> период 2025 и 2026 годов»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61F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53C03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1661F3">
        <w:rPr>
          <w:rFonts w:ascii="Times New Roman" w:eastAsia="Calibri" w:hAnsi="Times New Roman" w:cs="Times New Roman"/>
          <w:sz w:val="28"/>
          <w:szCs w:val="28"/>
        </w:rPr>
        <w:t xml:space="preserve">. № </w:t>
      </w:r>
      <w:r w:rsidR="00C53C03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661F3" w:rsidRDefault="001661F3" w:rsidP="00166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разделам и подразделам, целевым статьям (муниципальным программам сельского поселения), группам </w:t>
      </w:r>
      <w:proofErr w:type="gramStart"/>
      <w:r w:rsidRPr="0016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16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2024 год и на плановый период 2025 и 2026 годов</w:t>
      </w:r>
    </w:p>
    <w:p w:rsidR="001661F3" w:rsidRPr="001661F3" w:rsidRDefault="001661F3" w:rsidP="001661F3">
      <w:pPr>
        <w:tabs>
          <w:tab w:val="left" w:pos="400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5104"/>
        <w:gridCol w:w="1132"/>
        <w:gridCol w:w="1417"/>
        <w:gridCol w:w="1418"/>
      </w:tblGrid>
      <w:tr w:rsidR="001661F3" w:rsidRPr="00C53C03" w:rsidTr="00C53C03">
        <w:trPr>
          <w:trHeight w:val="34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1F3" w:rsidRPr="00C53C03" w:rsidRDefault="001661F3" w:rsidP="00C53C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53C03" w:rsidRPr="00C53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3C03" w:rsidRPr="00C53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C53C03" w:rsidRPr="00C53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1F3" w:rsidRPr="00C53C03" w:rsidRDefault="001661F3" w:rsidP="001661F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1F3" w:rsidRPr="00C53C03" w:rsidRDefault="001661F3" w:rsidP="00C53C0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1F3" w:rsidRPr="00C53C03" w:rsidRDefault="001661F3" w:rsidP="00C53C0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1F3" w:rsidRPr="00C53C03" w:rsidRDefault="001661F3" w:rsidP="00C53C0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1661F3" w:rsidRPr="00C53C03" w:rsidTr="001661F3">
        <w:trPr>
          <w:trHeight w:val="375"/>
          <w:tblHeader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1F3" w:rsidRPr="00C53C03" w:rsidRDefault="001661F3" w:rsidP="00C53C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1F3" w:rsidRPr="00C53C03" w:rsidRDefault="001661F3" w:rsidP="00C53C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1F3" w:rsidRPr="00C53C03" w:rsidRDefault="001661F3" w:rsidP="00C53C0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1F3" w:rsidRPr="00C53C03" w:rsidRDefault="001661F3" w:rsidP="00C53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1F3" w:rsidRPr="00C53C03" w:rsidRDefault="001661F3" w:rsidP="00C53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661F3" w:rsidRPr="00C53C03" w:rsidTr="001661F3">
        <w:trPr>
          <w:trHeight w:val="32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1F3" w:rsidRPr="00C53C03" w:rsidRDefault="001661F3" w:rsidP="001661F3">
            <w:pPr>
              <w:spacing w:after="0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Дорожный фонд Тишанского сельского поселения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F3" w:rsidRPr="00C53C0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1661F3" w:rsidRPr="00C53C03" w:rsidTr="001661F3">
        <w:trPr>
          <w:trHeight w:val="319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F3" w:rsidRPr="00C53C03" w:rsidRDefault="001661F3" w:rsidP="001661F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1F3" w:rsidRPr="00C53C03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661F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661F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661F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1F3" w:rsidRPr="00C53C03" w:rsidTr="001661F3">
        <w:trPr>
          <w:trHeight w:val="513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1F3" w:rsidRPr="00C53C03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="001D6366"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Тишанского сельского поселения «Муниципальное управление, гражданское общество и развитие сельского поселения»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1661F3" w:rsidRPr="00C53C03" w:rsidTr="001661F3">
        <w:trPr>
          <w:trHeight w:val="441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C53C03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1661F3" w:rsidRPr="00C53C03" w:rsidTr="001661F3">
        <w:trPr>
          <w:trHeight w:val="441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C53C03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22149,7</w:t>
            </w:r>
          </w:p>
        </w:tc>
      </w:tr>
      <w:tr w:rsidR="001661F3" w:rsidRPr="00C53C03" w:rsidTr="0013575D">
        <w:trPr>
          <w:trHeight w:val="1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C53C03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1F3" w:rsidRPr="00C53C03" w:rsidRDefault="001661F3" w:rsidP="001357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3575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6104,5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3575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3575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6804,6</w:t>
            </w:r>
          </w:p>
        </w:tc>
      </w:tr>
      <w:tr w:rsidR="001661F3" w:rsidRPr="00C53C03" w:rsidTr="0013575D">
        <w:trPr>
          <w:trHeight w:val="1809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C53C03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1F3" w:rsidRPr="00C53C03" w:rsidRDefault="001661F3" w:rsidP="001357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661F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661F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1661F3" w:rsidRPr="00C53C03" w:rsidTr="0013575D">
        <w:trPr>
          <w:trHeight w:val="144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C53C03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1F3" w:rsidRPr="00C53C03" w:rsidRDefault="001661F3" w:rsidP="001357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(мероприятие "Установка светофоров Т</w:t>
            </w:r>
            <w:proofErr w:type="gramStart"/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пешеходных переходах у образовательных учреждений с освещением (искусственное освещение пешеходного перехода), в том числе замена </w:t>
            </w: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неработающих светофоров")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661F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661F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1661F3" w:rsidRPr="00C53C03" w:rsidTr="00BC7810">
        <w:trPr>
          <w:trHeight w:val="1781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1F3" w:rsidRPr="00C53C03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1F3" w:rsidRPr="00C53C03" w:rsidRDefault="001661F3" w:rsidP="001357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принудительного снижения скорости движения транспортных средств")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661F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661F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1661F3" w:rsidRPr="00C53C03" w:rsidTr="001661F3">
        <w:trPr>
          <w:trHeight w:val="441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C53C03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3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дорожной деятельности в отношении автомобильных дорог</w:t>
            </w:r>
            <w:r w:rsidR="001D6366"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значения </w:t>
            </w:r>
            <w:r w:rsidRPr="00C53C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(капитальный ремонт и ремонт автомобильных дорог общего пользования местного значения)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3575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3575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1F3" w:rsidRPr="00C53C03" w:rsidRDefault="001661F3" w:rsidP="0013575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15275,1</w:t>
            </w:r>
          </w:p>
        </w:tc>
      </w:tr>
    </w:tbl>
    <w:p w:rsidR="0013575D" w:rsidRDefault="0013575D" w:rsidP="001661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3575D" w:rsidRDefault="001357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13575D" w:rsidRDefault="001D6366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</w:t>
      </w:r>
    </w:p>
    <w:p w:rsidR="0013575D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Тишанского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«О бюджете Тишанского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2024 год и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2025 и 2026 годов»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1F3" w:rsidRPr="001661F3" w:rsidRDefault="001D6366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__________2023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661F3" w:rsidRPr="001661F3" w:rsidRDefault="001D6366" w:rsidP="001661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661F3" w:rsidRPr="001661F3" w:rsidRDefault="001661F3" w:rsidP="001661F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661F3">
        <w:rPr>
          <w:rFonts w:ascii="Times New Roman" w:eastAsia="Times New Roman" w:hAnsi="Times New Roman" w:cs="Times New Roman"/>
          <w:sz w:val="28"/>
          <w:szCs w:val="28"/>
          <w:lang w:eastAsia="x-none"/>
        </w:rPr>
        <w:t>Бюджетные ассигнования на предоставление иных межбюджетных трансфертов бюджету Таловского муниципального района на 2024 год и на плановый период 2025 и 2026 годов</w:t>
      </w:r>
      <w:proofErr w:type="gramEnd"/>
    </w:p>
    <w:p w:rsidR="001661F3" w:rsidRPr="001661F3" w:rsidRDefault="001661F3" w:rsidP="001661F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F3" w:rsidRPr="001661F3" w:rsidRDefault="001661F3" w:rsidP="001661F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26"/>
        <w:gridCol w:w="576"/>
        <w:gridCol w:w="470"/>
        <w:gridCol w:w="523"/>
        <w:gridCol w:w="787"/>
        <w:gridCol w:w="907"/>
        <w:gridCol w:w="753"/>
        <w:gridCol w:w="753"/>
      </w:tblGrid>
      <w:tr w:rsidR="001661F3" w:rsidRPr="00BC7810" w:rsidTr="001661F3">
        <w:trPr>
          <w:trHeight w:val="106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BC7810" w:rsidRDefault="00BC7810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661F3"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1661F3" w:rsidRPr="00BC7810" w:rsidTr="001661F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1661F3" w:rsidRPr="00BC7810" w:rsidTr="001661F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F3" w:rsidRPr="00BC7810" w:rsidRDefault="001661F3" w:rsidP="00BC781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BC7810" w:rsidTr="00BC7810">
        <w:trPr>
          <w:trHeight w:val="6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F3" w:rsidRPr="00BC7810" w:rsidRDefault="001661F3" w:rsidP="00BC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I. Иные межбюджетные трансферты бюджетам муниципальных районов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BC7810" w:rsidTr="001661F3">
        <w:trPr>
          <w:trHeight w:val="8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Тишанского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661F3" w:rsidRPr="00BC7810" w:rsidTr="001661F3">
        <w:trPr>
          <w:trHeight w:val="9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1D6366" w:rsidRPr="00BC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61F3" w:rsidRPr="00BC7810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61F3" w:rsidRPr="00BC7810" w:rsidRDefault="001661F3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BC7810" w:rsidRDefault="00BC7810" w:rsidP="001661F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7810" w:rsidRDefault="00BC781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1661F3" w:rsidRPr="001661F3" w:rsidRDefault="001661F3" w:rsidP="001661F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1661F3" w:rsidRPr="001661F3" w:rsidRDefault="001D6366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 Тишанского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«О бюджете Тишанского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2024 год и</w:t>
      </w:r>
    </w:p>
    <w:p w:rsidR="001661F3" w:rsidRPr="001661F3" w:rsidRDefault="001661F3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2025 и 2026 годов»</w:t>
      </w:r>
      <w:r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1F3" w:rsidRPr="001661F3" w:rsidRDefault="001D6366" w:rsidP="001661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__________2023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F3" w:rsidRPr="001661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661F3" w:rsidRPr="001661F3" w:rsidRDefault="001D6366" w:rsidP="001661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661F3" w:rsidRPr="001661F3" w:rsidRDefault="001661F3" w:rsidP="001661F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661F3">
        <w:rPr>
          <w:rFonts w:ascii="Times New Roman" w:eastAsia="Calibri" w:hAnsi="Times New Roman" w:cs="Times New Roman"/>
          <w:bCs/>
          <w:sz w:val="28"/>
          <w:szCs w:val="28"/>
        </w:rPr>
        <w:t>Распределение</w:t>
      </w:r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61F3">
        <w:rPr>
          <w:rFonts w:ascii="Times New Roman" w:eastAsia="Calibri" w:hAnsi="Times New Roman" w:cs="Times New Roman"/>
          <w:sz w:val="28"/>
          <w:szCs w:val="28"/>
        </w:rPr>
        <w:t>иных межбюджетных трансфертов на осуществление части полномочий по созданию условий для организации досуга и обеспечения жителей поселения услугами организаций культуры</w:t>
      </w:r>
    </w:p>
    <w:p w:rsidR="001661F3" w:rsidRPr="001661F3" w:rsidRDefault="001661F3" w:rsidP="00166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61F3">
        <w:rPr>
          <w:rFonts w:ascii="Times New Roman" w:eastAsia="Calibri" w:hAnsi="Times New Roman" w:cs="Times New Roman"/>
          <w:sz w:val="28"/>
          <w:szCs w:val="28"/>
        </w:rPr>
        <w:t>на 2024 год и плановый период 2025 и 2026 годов</w:t>
      </w:r>
    </w:p>
    <w:p w:rsidR="001661F3" w:rsidRPr="001661F3" w:rsidRDefault="001661F3" w:rsidP="001661F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1F3" w:rsidRPr="001661F3" w:rsidRDefault="001661F3" w:rsidP="001661F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61F3">
        <w:rPr>
          <w:rFonts w:ascii="Times New Roman" w:eastAsia="Calibri" w:hAnsi="Times New Roman" w:cs="Times New Roman"/>
          <w:sz w:val="28"/>
          <w:szCs w:val="28"/>
        </w:rPr>
        <w:t>Сумма (тыс. рублей)</w:t>
      </w:r>
    </w:p>
    <w:tbl>
      <w:tblPr>
        <w:tblW w:w="9230" w:type="dxa"/>
        <w:tblInd w:w="92" w:type="dxa"/>
        <w:tblLook w:val="04A0" w:firstRow="1" w:lastRow="0" w:firstColumn="1" w:lastColumn="0" w:noHBand="0" w:noVBand="1"/>
      </w:tblPr>
      <w:tblGrid>
        <w:gridCol w:w="693"/>
        <w:gridCol w:w="3576"/>
        <w:gridCol w:w="1843"/>
        <w:gridCol w:w="1559"/>
        <w:gridCol w:w="1559"/>
      </w:tblGrid>
      <w:tr w:rsidR="001661F3" w:rsidRPr="001661F3" w:rsidTr="001661F3">
        <w:trPr>
          <w:trHeight w:val="7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1661F3" w:rsidRDefault="00BC7810" w:rsidP="00BC7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1661F3"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</w:tr>
      <w:tr w:rsidR="001661F3" w:rsidRPr="001661F3" w:rsidTr="001661F3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661F3" w:rsidRPr="001661F3" w:rsidTr="001661F3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661F3" w:rsidRPr="001661F3" w:rsidTr="001661F3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1F3" w:rsidRPr="001661F3" w:rsidRDefault="001661F3" w:rsidP="001661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1F3" w:rsidRPr="001661F3" w:rsidRDefault="001661F3" w:rsidP="001661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1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1661F3" w:rsidRPr="001661F3" w:rsidRDefault="001661F3" w:rsidP="001661F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661F3" w:rsidRPr="001661F3" w:rsidRDefault="001661F3" w:rsidP="001661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61F3" w:rsidRPr="001661F3" w:rsidRDefault="001661F3" w:rsidP="001661F3">
      <w:pPr>
        <w:tabs>
          <w:tab w:val="left" w:pos="39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61F3" w:rsidRPr="001661F3" w:rsidSect="001661F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67"/>
    <w:rsid w:val="00074749"/>
    <w:rsid w:val="0013575D"/>
    <w:rsid w:val="001661F3"/>
    <w:rsid w:val="00177F64"/>
    <w:rsid w:val="001D6366"/>
    <w:rsid w:val="00293C80"/>
    <w:rsid w:val="002E6AE7"/>
    <w:rsid w:val="00515CEB"/>
    <w:rsid w:val="00575C6D"/>
    <w:rsid w:val="00944588"/>
    <w:rsid w:val="00985203"/>
    <w:rsid w:val="009A0067"/>
    <w:rsid w:val="00BC4962"/>
    <w:rsid w:val="00BC7810"/>
    <w:rsid w:val="00C53C03"/>
    <w:rsid w:val="00C75ED2"/>
    <w:rsid w:val="00CA7055"/>
    <w:rsid w:val="00CD126A"/>
    <w:rsid w:val="00DA11B3"/>
    <w:rsid w:val="00E241D2"/>
    <w:rsid w:val="00F444FF"/>
    <w:rsid w:val="00F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1F3"/>
    <w:pPr>
      <w:keepNext/>
      <w:tabs>
        <w:tab w:val="left" w:pos="-1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61F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1661F3"/>
  </w:style>
  <w:style w:type="paragraph" w:styleId="a3">
    <w:name w:val="Balloon Text"/>
    <w:basedOn w:val="a"/>
    <w:link w:val="a4"/>
    <w:semiHidden/>
    <w:rsid w:val="001661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66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1661F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66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атья1"/>
    <w:basedOn w:val="a"/>
    <w:next w:val="a"/>
    <w:rsid w:val="001661F3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1661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661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16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1"/>
    <w:basedOn w:val="10"/>
    <w:next w:val="a"/>
    <w:rsid w:val="001661F3"/>
    <w:pPr>
      <w:ind w:left="2013" w:hanging="1304"/>
    </w:pPr>
  </w:style>
  <w:style w:type="paragraph" w:styleId="a7">
    <w:name w:val="header"/>
    <w:basedOn w:val="a"/>
    <w:link w:val="a8"/>
    <w:rsid w:val="00166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66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661F3"/>
  </w:style>
  <w:style w:type="paragraph" w:styleId="aa">
    <w:name w:val="footer"/>
    <w:basedOn w:val="a"/>
    <w:link w:val="ab"/>
    <w:rsid w:val="00166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1661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1661F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d">
    <w:name w:val="Hyperlink"/>
    <w:uiPriority w:val="99"/>
    <w:rsid w:val="001661F3"/>
    <w:rPr>
      <w:color w:val="0000FF"/>
      <w:u w:val="single"/>
    </w:rPr>
  </w:style>
  <w:style w:type="character" w:styleId="ae">
    <w:name w:val="FollowedHyperlink"/>
    <w:uiPriority w:val="99"/>
    <w:unhideWhenUsed/>
    <w:rsid w:val="001661F3"/>
    <w:rPr>
      <w:color w:val="954F72"/>
      <w:u w:val="single"/>
    </w:rPr>
  </w:style>
  <w:style w:type="paragraph" w:styleId="af">
    <w:name w:val="Body Text"/>
    <w:basedOn w:val="a"/>
    <w:link w:val="af0"/>
    <w:rsid w:val="00166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661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1F3"/>
    <w:pPr>
      <w:keepNext/>
      <w:tabs>
        <w:tab w:val="left" w:pos="-1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61F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1661F3"/>
  </w:style>
  <w:style w:type="paragraph" w:styleId="a3">
    <w:name w:val="Balloon Text"/>
    <w:basedOn w:val="a"/>
    <w:link w:val="a4"/>
    <w:semiHidden/>
    <w:rsid w:val="001661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66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1661F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66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атья1"/>
    <w:basedOn w:val="a"/>
    <w:next w:val="a"/>
    <w:rsid w:val="001661F3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1661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661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16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1"/>
    <w:basedOn w:val="10"/>
    <w:next w:val="a"/>
    <w:rsid w:val="001661F3"/>
    <w:pPr>
      <w:ind w:left="2013" w:hanging="1304"/>
    </w:pPr>
  </w:style>
  <w:style w:type="paragraph" w:styleId="a7">
    <w:name w:val="header"/>
    <w:basedOn w:val="a"/>
    <w:link w:val="a8"/>
    <w:rsid w:val="00166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66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661F3"/>
  </w:style>
  <w:style w:type="paragraph" w:styleId="aa">
    <w:name w:val="footer"/>
    <w:basedOn w:val="a"/>
    <w:link w:val="ab"/>
    <w:rsid w:val="00166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1661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1661F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d">
    <w:name w:val="Hyperlink"/>
    <w:uiPriority w:val="99"/>
    <w:rsid w:val="001661F3"/>
    <w:rPr>
      <w:color w:val="0000FF"/>
      <w:u w:val="single"/>
    </w:rPr>
  </w:style>
  <w:style w:type="character" w:styleId="ae">
    <w:name w:val="FollowedHyperlink"/>
    <w:uiPriority w:val="99"/>
    <w:unhideWhenUsed/>
    <w:rsid w:val="001661F3"/>
    <w:rPr>
      <w:color w:val="954F72"/>
      <w:u w:val="single"/>
    </w:rPr>
  </w:style>
  <w:style w:type="paragraph" w:styleId="af">
    <w:name w:val="Body Text"/>
    <w:basedOn w:val="a"/>
    <w:link w:val="af0"/>
    <w:rsid w:val="00166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661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F917-204B-4A0A-987B-F1C3B84F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54</Pages>
  <Words>9544</Words>
  <Characters>54401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10</cp:revision>
  <cp:lastPrinted>2023-12-28T10:18:00Z</cp:lastPrinted>
  <dcterms:created xsi:type="dcterms:W3CDTF">2021-12-27T06:30:00Z</dcterms:created>
  <dcterms:modified xsi:type="dcterms:W3CDTF">2023-12-28T10:18:00Z</dcterms:modified>
</cp:coreProperties>
</file>