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39" w:rsidRPr="00D23172" w:rsidRDefault="00E24239" w:rsidP="00E24239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317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F3A6C5" wp14:editId="5651A35D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4239" w:rsidRPr="00D23172" w:rsidRDefault="00E24239" w:rsidP="00E242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АДМИНИСТРАЦИЯ</w:t>
      </w:r>
    </w:p>
    <w:p w:rsidR="00E24239" w:rsidRPr="00D23172" w:rsidRDefault="0087472A" w:rsidP="00E242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ТИШАНСКОГО</w:t>
      </w:r>
      <w:r w:rsidR="00E24239"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</w:t>
      </w:r>
    </w:p>
    <w:p w:rsidR="00E24239" w:rsidRPr="00D23172" w:rsidRDefault="00E24239" w:rsidP="00E242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ТАЛОВСКОГО МУНИЦИПАЛЬНОГО РАЙОНА</w:t>
      </w:r>
    </w:p>
    <w:p w:rsidR="00E24239" w:rsidRPr="00D23172" w:rsidRDefault="00E24239" w:rsidP="00E24239">
      <w:pPr>
        <w:tabs>
          <w:tab w:val="center" w:pos="4960"/>
          <w:tab w:val="left" w:pos="77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ВОРОНЕЖСКОЙ ОБЛАСТИ</w:t>
      </w:r>
    </w:p>
    <w:p w:rsidR="00E24239" w:rsidRPr="00D23172" w:rsidRDefault="00E24239" w:rsidP="00E242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24239" w:rsidRPr="00D23172" w:rsidRDefault="00E24239" w:rsidP="00E242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ПОСТАНОВЛЕНИЕ</w:t>
      </w:r>
    </w:p>
    <w:p w:rsidR="00E24239" w:rsidRPr="00D23172" w:rsidRDefault="00E24239" w:rsidP="00E2423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4239" w:rsidRPr="00D23172" w:rsidRDefault="00E24239" w:rsidP="00E242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6F7823"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«17»</w:t>
      </w: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6F7823"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января</w:t>
      </w: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202</w:t>
      </w:r>
      <w:r w:rsidR="0076134F"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5</w:t>
      </w:r>
      <w:r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года № </w:t>
      </w:r>
      <w:r w:rsidR="006F7823"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</w:t>
      </w:r>
    </w:p>
    <w:p w:rsidR="00E24239" w:rsidRPr="00D23172" w:rsidRDefault="00E24239" w:rsidP="00E242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2317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с. </w:t>
      </w:r>
      <w:r w:rsidR="0087472A" w:rsidRPr="00D2317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Верхняя Тишанка</w:t>
      </w:r>
    </w:p>
    <w:p w:rsidR="00E24239" w:rsidRPr="00D23172" w:rsidRDefault="00E24239" w:rsidP="00E24239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24239" w:rsidRPr="00D23172" w:rsidRDefault="00E24239" w:rsidP="00761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87472A"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Таловского муниципального района Воронежск</w:t>
      </w:r>
      <w:r w:rsidR="0087472A"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области от 19.12.2023 г. № 75</w:t>
      </w:r>
      <w:r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административного регламента предоставлени</w:t>
      </w:r>
      <w:r w:rsidR="0076134F"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 «Предоставление в собственность, аренду земельного участка, находящегося в муниципальной собственности на торгах» на территории </w:t>
      </w:r>
      <w:r w:rsidR="0087472A"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</w:t>
      </w:r>
      <w:r w:rsidRPr="00D23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области»</w:t>
      </w:r>
    </w:p>
    <w:p w:rsidR="00206805" w:rsidRPr="00D23172" w:rsidRDefault="00206805" w:rsidP="00C70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7823" w:rsidRPr="00D23172" w:rsidRDefault="00206805" w:rsidP="006F78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23172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08.08.2024 г. № 319-ФЗ «О внесении изменений в Земельный кодекс Российской Федерации и статьи 10 и 10.1 Федерального закона </w:t>
      </w:r>
      <w:r w:rsidR="002360B0" w:rsidRPr="00D23172">
        <w:rPr>
          <w:rFonts w:ascii="Times New Roman" w:hAnsi="Times New Roman" w:cs="Times New Roman"/>
          <w:bCs/>
          <w:sz w:val="28"/>
          <w:szCs w:val="28"/>
        </w:rPr>
        <w:t>«</w:t>
      </w:r>
      <w:r w:rsidRPr="00D23172">
        <w:rPr>
          <w:rFonts w:ascii="Times New Roman" w:hAnsi="Times New Roman" w:cs="Times New Roman"/>
          <w:bCs/>
          <w:sz w:val="28"/>
          <w:szCs w:val="28"/>
        </w:rPr>
        <w:t>Об обороте земель сельскохозяйственного назначения»</w:t>
      </w:r>
      <w:r w:rsidR="00580439" w:rsidRPr="00D23172">
        <w:rPr>
          <w:rFonts w:ascii="Times New Roman" w:hAnsi="Times New Roman" w:cs="Times New Roman"/>
          <w:bCs/>
          <w:sz w:val="28"/>
          <w:szCs w:val="28"/>
        </w:rPr>
        <w:t xml:space="preserve">, от 08.07.2024 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580439" w:rsidRPr="00D23172">
        <w:rPr>
          <w:rFonts w:ascii="Times New Roman" w:hAnsi="Times New Roman" w:cs="Times New Roman"/>
          <w:bCs/>
          <w:sz w:val="28"/>
          <w:szCs w:val="28"/>
        </w:rPr>
        <w:t>№ 172-ФЗ «О внесении изменений</w:t>
      </w:r>
      <w:proofErr w:type="gramEnd"/>
      <w:r w:rsidR="00580439" w:rsidRPr="00D231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80439" w:rsidRPr="00D23172">
        <w:rPr>
          <w:rFonts w:ascii="Times New Roman" w:hAnsi="Times New Roman" w:cs="Times New Roman"/>
          <w:bCs/>
          <w:sz w:val="28"/>
          <w:szCs w:val="28"/>
        </w:rPr>
        <w:t xml:space="preserve">в статьи 2 и 5 Федерального закона «Об организации предоставления государственных и муниципальных услуг», от 08.06.2020 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580439" w:rsidRPr="00D23172">
        <w:rPr>
          <w:rFonts w:ascii="Times New Roman" w:hAnsi="Times New Roman" w:cs="Times New Roman"/>
          <w:bCs/>
          <w:sz w:val="28"/>
          <w:szCs w:val="28"/>
        </w:rPr>
        <w:t xml:space="preserve">№ 168-ФЗ «О едином федеральном информационном регистре, содержащем сведения о населении Российской Федерации» Федерального закона от 08.06.2020 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580439" w:rsidRPr="00D23172">
        <w:rPr>
          <w:rFonts w:ascii="Times New Roman" w:hAnsi="Times New Roman" w:cs="Times New Roman"/>
          <w:bCs/>
          <w:sz w:val="28"/>
          <w:szCs w:val="28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87472A" w:rsidRPr="00D23172">
        <w:rPr>
          <w:rFonts w:ascii="Times New Roman" w:hAnsi="Times New Roman" w:cs="Times New Roman"/>
          <w:bCs/>
          <w:sz w:val="28"/>
          <w:szCs w:val="28"/>
        </w:rPr>
        <w:t>Тишанского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Таловского муниципального района Воронежской области, администрация </w:t>
      </w:r>
      <w:r w:rsidR="0087472A" w:rsidRPr="00D23172">
        <w:rPr>
          <w:rFonts w:ascii="Times New Roman" w:hAnsi="Times New Roman" w:cs="Times New Roman"/>
          <w:bCs/>
          <w:sz w:val="28"/>
          <w:szCs w:val="28"/>
        </w:rPr>
        <w:t>Тишанского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Таловского</w:t>
      </w:r>
      <w:proofErr w:type="gramEnd"/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Воронежской области </w:t>
      </w:r>
    </w:p>
    <w:p w:rsidR="006F7823" w:rsidRPr="00D23172" w:rsidRDefault="006F7823" w:rsidP="006F78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6805" w:rsidRPr="00D23172" w:rsidRDefault="00E24239" w:rsidP="006F782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3172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E24239" w:rsidRPr="00D23172" w:rsidRDefault="00E24239" w:rsidP="00E242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4239" w:rsidRPr="00D23172" w:rsidRDefault="00206805" w:rsidP="00E242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317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Внести в административный регламент администрации </w:t>
      </w:r>
      <w:r w:rsidR="0087472A" w:rsidRPr="00D23172">
        <w:rPr>
          <w:rFonts w:ascii="Times New Roman" w:hAnsi="Times New Roman" w:cs="Times New Roman"/>
          <w:bCs/>
          <w:sz w:val="28"/>
          <w:szCs w:val="28"/>
        </w:rPr>
        <w:t>Тишанского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в собственность, аренду земельного участка, находящегося в муниципальной собственности на 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торгах» на территории </w:t>
      </w:r>
      <w:r w:rsidR="0087472A" w:rsidRPr="00D23172">
        <w:rPr>
          <w:rFonts w:ascii="Times New Roman" w:hAnsi="Times New Roman" w:cs="Times New Roman"/>
          <w:bCs/>
          <w:sz w:val="28"/>
          <w:szCs w:val="28"/>
        </w:rPr>
        <w:t>Тишанского</w:t>
      </w:r>
      <w:r w:rsidR="00E24239" w:rsidRPr="00D2317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294115" w:rsidRPr="00D23172" w:rsidRDefault="00294115" w:rsidP="002941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72">
        <w:rPr>
          <w:rFonts w:ascii="Times New Roman" w:hAnsi="Times New Roman" w:cs="Times New Roman"/>
          <w:sz w:val="28"/>
          <w:szCs w:val="28"/>
        </w:rPr>
        <w:t>1.1. Подпункт 7.1 пункта 7 дополнить подпунктом 7.1.</w:t>
      </w:r>
      <w:r w:rsidR="0076134F" w:rsidRPr="00D23172">
        <w:rPr>
          <w:rFonts w:ascii="Times New Roman" w:hAnsi="Times New Roman" w:cs="Times New Roman"/>
          <w:sz w:val="28"/>
          <w:szCs w:val="28"/>
        </w:rPr>
        <w:t>1</w:t>
      </w:r>
      <w:r w:rsidRPr="00D23172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:rsidR="00294115" w:rsidRPr="00D23172" w:rsidRDefault="00294115" w:rsidP="002941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72">
        <w:rPr>
          <w:rFonts w:ascii="Times New Roman" w:hAnsi="Times New Roman" w:cs="Times New Roman"/>
          <w:sz w:val="28"/>
          <w:szCs w:val="28"/>
        </w:rPr>
        <w:t>«7.1.</w:t>
      </w:r>
      <w:r w:rsidR="0076134F" w:rsidRPr="00D23172">
        <w:rPr>
          <w:rFonts w:ascii="Times New Roman" w:hAnsi="Times New Roman" w:cs="Times New Roman"/>
          <w:sz w:val="28"/>
          <w:szCs w:val="28"/>
        </w:rPr>
        <w:t>1</w:t>
      </w:r>
      <w:r w:rsidRPr="00D2317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23172">
        <w:rPr>
          <w:rFonts w:ascii="Times New Roman" w:hAnsi="Times New Roman" w:cs="Times New Roman"/>
          <w:sz w:val="28"/>
          <w:szCs w:val="28"/>
        </w:rPr>
        <w:t xml:space="preserve">В случае обращения ответственной организации, признанной таковой в соответствии с Законом Воронежской области от 21.10.2024 </w:t>
      </w:r>
      <w:r w:rsidR="00E24239" w:rsidRPr="00D23172">
        <w:rPr>
          <w:rFonts w:ascii="Times New Roman" w:hAnsi="Times New Roman" w:cs="Times New Roman"/>
          <w:sz w:val="28"/>
          <w:szCs w:val="28"/>
        </w:rPr>
        <w:t xml:space="preserve">г. </w:t>
      </w:r>
      <w:r w:rsidRPr="00D23172">
        <w:rPr>
          <w:rFonts w:ascii="Times New Roman" w:hAnsi="Times New Roman" w:cs="Times New Roman"/>
          <w:sz w:val="28"/>
          <w:szCs w:val="28"/>
        </w:rPr>
        <w:t>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 части принятия решения о проведении аукциона, получения информации о возможности технологического присоединения объекта капитального строительства к инженерным сетям, определения рыночной стоимости), а также выдачи (направления) результатов</w:t>
      </w:r>
      <w:proofErr w:type="gramEnd"/>
      <w:r w:rsidRPr="00D23172">
        <w:rPr>
          <w:rFonts w:ascii="Times New Roman" w:hAnsi="Times New Roman" w:cs="Times New Roman"/>
          <w:sz w:val="28"/>
          <w:szCs w:val="28"/>
        </w:rPr>
        <w:t xml:space="preserve"> Муниципальной услуги составляет 45 (сорок пять) рабочих дней со дня получения документов Администрацией, при соблюдении сроков, установленных статьей 39.11 Земельного кодекса РФ.</w:t>
      </w:r>
    </w:p>
    <w:p w:rsidR="00294115" w:rsidRPr="00D23172" w:rsidRDefault="00294115" w:rsidP="002941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72">
        <w:rPr>
          <w:rFonts w:ascii="Times New Roman" w:hAnsi="Times New Roman" w:cs="Times New Roman"/>
          <w:sz w:val="28"/>
          <w:szCs w:val="28"/>
        </w:rPr>
        <w:t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</w:t>
      </w:r>
    </w:p>
    <w:p w:rsidR="00294115" w:rsidRPr="00D23172" w:rsidRDefault="00294115" w:rsidP="002941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72">
        <w:rPr>
          <w:rFonts w:ascii="Times New Roman" w:hAnsi="Times New Roman" w:cs="Times New Roman"/>
          <w:sz w:val="28"/>
          <w:szCs w:val="2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D2317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52D06" w:rsidRPr="00D23172" w:rsidRDefault="00952D06" w:rsidP="002941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Настоящее постановление вступает в силу с момента его </w:t>
      </w:r>
      <w:r w:rsidR="0076134F" w:rsidRPr="00D23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официального </w:t>
      </w:r>
      <w:r w:rsidRPr="00D231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обнародования.</w:t>
      </w:r>
      <w:bookmarkStart w:id="0" w:name="_GoBack"/>
      <w:bookmarkEnd w:id="0"/>
    </w:p>
    <w:p w:rsidR="00952D06" w:rsidRPr="00D23172" w:rsidRDefault="00952D06" w:rsidP="00C700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17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952D06" w:rsidRPr="00D23172" w:rsidRDefault="00952D06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6"/>
        <w:gridCol w:w="5071"/>
      </w:tblGrid>
      <w:tr w:rsidR="00E24239" w:rsidRPr="00D23172" w:rsidTr="0076134F">
        <w:tc>
          <w:tcPr>
            <w:tcW w:w="2499" w:type="pct"/>
            <w:hideMark/>
          </w:tcPr>
          <w:p w:rsidR="00E24239" w:rsidRPr="00D23172" w:rsidRDefault="00E24239" w:rsidP="008247B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31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87472A" w:rsidRPr="00D23172">
              <w:rPr>
                <w:rFonts w:ascii="Times New Roman" w:eastAsia="Times New Roman" w:hAnsi="Times New Roman" w:cs="Times New Roman"/>
                <w:sz w:val="28"/>
                <w:szCs w:val="28"/>
              </w:rPr>
              <w:t>Тишанского</w:t>
            </w:r>
          </w:p>
          <w:p w:rsidR="00E24239" w:rsidRPr="00D23172" w:rsidRDefault="00E24239" w:rsidP="008247BD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17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501" w:type="pct"/>
          </w:tcPr>
          <w:p w:rsidR="00E24239" w:rsidRPr="00D23172" w:rsidRDefault="00E24239" w:rsidP="008247B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4239" w:rsidRPr="00D23172" w:rsidRDefault="0087472A" w:rsidP="008247B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172">
              <w:rPr>
                <w:rFonts w:ascii="Times New Roman" w:eastAsia="Times New Roman" w:hAnsi="Times New Roman" w:cs="Times New Roman"/>
                <w:sz w:val="28"/>
                <w:szCs w:val="28"/>
              </w:rPr>
              <w:t>А.Н. Казьмин</w:t>
            </w:r>
          </w:p>
        </w:tc>
      </w:tr>
    </w:tbl>
    <w:p w:rsidR="00952D06" w:rsidRPr="00D23172" w:rsidRDefault="00952D06" w:rsidP="00C7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52D06" w:rsidRPr="00D23172" w:rsidSect="007613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81"/>
    <w:rsid w:val="0005100C"/>
    <w:rsid w:val="00083D4D"/>
    <w:rsid w:val="00145EA0"/>
    <w:rsid w:val="00166689"/>
    <w:rsid w:val="001B6981"/>
    <w:rsid w:val="00206805"/>
    <w:rsid w:val="00213374"/>
    <w:rsid w:val="002360B0"/>
    <w:rsid w:val="00294115"/>
    <w:rsid w:val="003B3990"/>
    <w:rsid w:val="003D7E4D"/>
    <w:rsid w:val="00410408"/>
    <w:rsid w:val="00580439"/>
    <w:rsid w:val="005E100B"/>
    <w:rsid w:val="00680E34"/>
    <w:rsid w:val="006F678B"/>
    <w:rsid w:val="006F7823"/>
    <w:rsid w:val="00743A1B"/>
    <w:rsid w:val="0076134F"/>
    <w:rsid w:val="00764B9F"/>
    <w:rsid w:val="008003C7"/>
    <w:rsid w:val="00863C0A"/>
    <w:rsid w:val="0087472A"/>
    <w:rsid w:val="00883530"/>
    <w:rsid w:val="008C7650"/>
    <w:rsid w:val="00914B51"/>
    <w:rsid w:val="009267D7"/>
    <w:rsid w:val="00940965"/>
    <w:rsid w:val="00952D06"/>
    <w:rsid w:val="009A6ABE"/>
    <w:rsid w:val="009D422E"/>
    <w:rsid w:val="00A66E38"/>
    <w:rsid w:val="00AA1948"/>
    <w:rsid w:val="00AC6CD6"/>
    <w:rsid w:val="00AE2A63"/>
    <w:rsid w:val="00B6141E"/>
    <w:rsid w:val="00B90618"/>
    <w:rsid w:val="00B94251"/>
    <w:rsid w:val="00C51521"/>
    <w:rsid w:val="00C700C5"/>
    <w:rsid w:val="00CA702A"/>
    <w:rsid w:val="00D23172"/>
    <w:rsid w:val="00DB635A"/>
    <w:rsid w:val="00E24239"/>
    <w:rsid w:val="00E843CC"/>
    <w:rsid w:val="00EA040E"/>
    <w:rsid w:val="00EB6B37"/>
    <w:rsid w:val="00EC1DEB"/>
    <w:rsid w:val="00F375F7"/>
    <w:rsid w:val="00F4544A"/>
    <w:rsid w:val="00FB6D37"/>
    <w:rsid w:val="00FC5F55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D0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78B"/>
    <w:rPr>
      <w:rFonts w:ascii="Segoe UI" w:hAnsi="Segoe UI" w:cs="Segoe UI"/>
      <w:sz w:val="18"/>
      <w:szCs w:val="18"/>
    </w:rPr>
  </w:style>
  <w:style w:type="paragraph" w:styleId="a6">
    <w:name w:val="header"/>
    <w:aliases w:val=" Знак,Знак"/>
    <w:basedOn w:val="a"/>
    <w:link w:val="a7"/>
    <w:unhideWhenUsed/>
    <w:rsid w:val="00C700C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Верхний колонтитул Знак"/>
    <w:aliases w:val=" Знак Знак,Знак Знак"/>
    <w:basedOn w:val="a0"/>
    <w:link w:val="a6"/>
    <w:rsid w:val="00C700C5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D0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78B"/>
    <w:rPr>
      <w:rFonts w:ascii="Segoe UI" w:hAnsi="Segoe UI" w:cs="Segoe UI"/>
      <w:sz w:val="18"/>
      <w:szCs w:val="18"/>
    </w:rPr>
  </w:style>
  <w:style w:type="paragraph" w:styleId="a6">
    <w:name w:val="header"/>
    <w:aliases w:val=" Знак,Знак"/>
    <w:basedOn w:val="a"/>
    <w:link w:val="a7"/>
    <w:unhideWhenUsed/>
    <w:rsid w:val="00C700C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Верхний колонтитул Знак"/>
    <w:aliases w:val=" Знак Знак,Знак Знак"/>
    <w:basedOn w:val="a0"/>
    <w:link w:val="a6"/>
    <w:rsid w:val="00C700C5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Tishansk1</cp:lastModifiedBy>
  <cp:revision>33</cp:revision>
  <cp:lastPrinted>2024-10-10T11:32:00Z</cp:lastPrinted>
  <dcterms:created xsi:type="dcterms:W3CDTF">2024-10-10T06:02:00Z</dcterms:created>
  <dcterms:modified xsi:type="dcterms:W3CDTF">2025-01-28T05:31:00Z</dcterms:modified>
</cp:coreProperties>
</file>